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87" w:rsidRPr="001B7537" w:rsidRDefault="003816B6" w:rsidP="00E05F13">
      <w:pPr>
        <w:jc w:val="center"/>
        <w:rPr>
          <w:sz w:val="20"/>
          <w:szCs w:val="20"/>
        </w:rPr>
      </w:pPr>
      <w:bookmarkStart w:id="0" w:name="_GoBack"/>
      <w:bookmarkEnd w:id="0"/>
      <w:r w:rsidRPr="001B7537">
        <w:rPr>
          <w:sz w:val="20"/>
          <w:szCs w:val="20"/>
        </w:rPr>
        <w:t xml:space="preserve">American Studies </w:t>
      </w:r>
      <w:r w:rsidR="00EA08CC">
        <w:rPr>
          <w:sz w:val="20"/>
          <w:szCs w:val="20"/>
        </w:rPr>
        <w:t xml:space="preserve"> </w:t>
      </w:r>
    </w:p>
    <w:p w:rsidR="003816B6" w:rsidRDefault="00170D7D" w:rsidP="00DF136F">
      <w:pPr>
        <w:jc w:val="center"/>
        <w:rPr>
          <w:sz w:val="20"/>
          <w:szCs w:val="20"/>
        </w:rPr>
      </w:pPr>
      <w:r w:rsidRPr="001B7537">
        <w:rPr>
          <w:sz w:val="20"/>
          <w:szCs w:val="20"/>
        </w:rPr>
        <w:t>“Race, Gender, and Islam in the United States”</w:t>
      </w:r>
    </w:p>
    <w:p w:rsidR="00170D7D" w:rsidRPr="001B7537" w:rsidRDefault="00E05F13" w:rsidP="00E05F13">
      <w:pPr>
        <w:jc w:val="center"/>
        <w:rPr>
          <w:sz w:val="20"/>
          <w:szCs w:val="20"/>
        </w:rPr>
      </w:pPr>
      <w:r w:rsidRPr="001B7537">
        <w:rPr>
          <w:sz w:val="20"/>
          <w:szCs w:val="20"/>
        </w:rPr>
        <w:t>Spring 2013</w:t>
      </w:r>
      <w:r>
        <w:rPr>
          <w:sz w:val="20"/>
          <w:szCs w:val="20"/>
        </w:rPr>
        <w:t xml:space="preserve"> / </w:t>
      </w:r>
      <w:r w:rsidR="00D67503" w:rsidRPr="001B7537">
        <w:rPr>
          <w:sz w:val="20"/>
          <w:szCs w:val="20"/>
        </w:rPr>
        <w:t xml:space="preserve">W 5:35-8:35pm / RAB </w:t>
      </w:r>
      <w:r>
        <w:rPr>
          <w:sz w:val="20"/>
          <w:szCs w:val="20"/>
        </w:rPr>
        <w:t>018</w:t>
      </w:r>
    </w:p>
    <w:p w:rsidR="003816B6" w:rsidRDefault="003816B6" w:rsidP="00DF136F">
      <w:pPr>
        <w:jc w:val="center"/>
        <w:rPr>
          <w:sz w:val="20"/>
          <w:szCs w:val="20"/>
        </w:rPr>
      </w:pPr>
      <w:r w:rsidRPr="001B7537">
        <w:rPr>
          <w:sz w:val="20"/>
          <w:szCs w:val="20"/>
        </w:rPr>
        <w:t>Professor Sylvia Chan-</w:t>
      </w:r>
      <w:proofErr w:type="spellStart"/>
      <w:r w:rsidRPr="001B7537">
        <w:rPr>
          <w:sz w:val="20"/>
          <w:szCs w:val="20"/>
        </w:rPr>
        <w:t>Malik</w:t>
      </w:r>
      <w:proofErr w:type="spellEnd"/>
    </w:p>
    <w:p w:rsidR="0030232F" w:rsidRPr="001B7537" w:rsidRDefault="00DD6C1A" w:rsidP="00DF136F">
      <w:pPr>
        <w:jc w:val="center"/>
        <w:rPr>
          <w:sz w:val="20"/>
          <w:szCs w:val="20"/>
        </w:rPr>
      </w:pPr>
      <w:hyperlink r:id="rId5" w:history="1">
        <w:r w:rsidR="0030232F" w:rsidRPr="00E2618A">
          <w:rPr>
            <w:rStyle w:val="Hyperlink"/>
            <w:sz w:val="20"/>
            <w:szCs w:val="20"/>
          </w:rPr>
          <w:t>sc1219@rci.rutgers.edu</w:t>
        </w:r>
      </w:hyperlink>
      <w:r w:rsidR="0030232F">
        <w:rPr>
          <w:sz w:val="20"/>
          <w:szCs w:val="20"/>
        </w:rPr>
        <w:t xml:space="preserve"> / OH W 2-4pm RAB 108C</w:t>
      </w:r>
    </w:p>
    <w:p w:rsidR="003816B6" w:rsidRPr="001B7537" w:rsidRDefault="003816B6">
      <w:pPr>
        <w:rPr>
          <w:sz w:val="20"/>
          <w:szCs w:val="20"/>
        </w:rPr>
      </w:pPr>
    </w:p>
    <w:p w:rsidR="003816B6" w:rsidRPr="001B7537" w:rsidRDefault="00143D14">
      <w:pPr>
        <w:rPr>
          <w:b/>
          <w:sz w:val="20"/>
          <w:szCs w:val="20"/>
          <w:u w:val="single"/>
        </w:rPr>
      </w:pPr>
      <w:r w:rsidRPr="001B7537">
        <w:rPr>
          <w:b/>
          <w:sz w:val="20"/>
          <w:szCs w:val="20"/>
          <w:u w:val="single"/>
        </w:rPr>
        <w:t>COURSE OVERVIEW</w:t>
      </w:r>
    </w:p>
    <w:p w:rsidR="000E67C6" w:rsidRPr="001B7537" w:rsidRDefault="000E67C6">
      <w:pPr>
        <w:rPr>
          <w:b/>
          <w:sz w:val="20"/>
          <w:szCs w:val="20"/>
          <w:u w:val="single"/>
        </w:rPr>
      </w:pPr>
    </w:p>
    <w:p w:rsidR="000E67C6" w:rsidRPr="001B7537" w:rsidRDefault="000E67C6" w:rsidP="000E67C6">
      <w:pPr>
        <w:pStyle w:val="Default"/>
        <w:rPr>
          <w:rFonts w:asciiTheme="minorHAnsi" w:hAnsiTheme="minorHAnsi" w:cs="Times New Roman"/>
          <w:sz w:val="20"/>
          <w:szCs w:val="20"/>
        </w:rPr>
      </w:pPr>
      <w:r w:rsidRPr="001B7537">
        <w:rPr>
          <w:rFonts w:asciiTheme="minorHAnsi" w:hAnsiTheme="minorHAnsi" w:cs="Times New Roman"/>
          <w:sz w:val="20"/>
          <w:szCs w:val="20"/>
        </w:rPr>
        <w:t xml:space="preserve">In 1903, American sociologist, historian, activist, and author W.E.B. Dubois wrote, “the problem of the Twentieth Century is the problem of the color line.”  In 2005, Nigerian Nobel Laureate </w:t>
      </w:r>
      <w:proofErr w:type="spellStart"/>
      <w:r w:rsidRPr="001B7537">
        <w:rPr>
          <w:rFonts w:asciiTheme="minorHAnsi" w:hAnsiTheme="minorHAnsi" w:cs="Times New Roman"/>
          <w:sz w:val="20"/>
          <w:szCs w:val="20"/>
        </w:rPr>
        <w:t>Wole</w:t>
      </w:r>
      <w:proofErr w:type="spellEnd"/>
      <w:r w:rsidRPr="001B7537">
        <w:rPr>
          <w:rFonts w:asciiTheme="minorHAnsi" w:hAnsiTheme="minorHAnsi" w:cs="Times New Roman"/>
          <w:sz w:val="20"/>
          <w:szCs w:val="20"/>
        </w:rPr>
        <w:t xml:space="preserve"> Soyinka remarked that the 21</w:t>
      </w:r>
      <w:r w:rsidRPr="001B7537">
        <w:rPr>
          <w:rFonts w:asciiTheme="minorHAnsi" w:hAnsiTheme="minorHAnsi" w:cs="Times New Roman"/>
          <w:sz w:val="20"/>
          <w:szCs w:val="20"/>
          <w:vertAlign w:val="superscript"/>
        </w:rPr>
        <w:t>st</w:t>
      </w:r>
      <w:r w:rsidRPr="001B7537">
        <w:rPr>
          <w:rFonts w:asciiTheme="minorHAnsi" w:hAnsiTheme="minorHAnsi" w:cs="Times New Roman"/>
          <w:sz w:val="20"/>
          <w:szCs w:val="20"/>
        </w:rPr>
        <w:t>-century’s defining problem would be religion. Soyinka explained: “It is not so much religion itself but what religion has turned into, the use to which religion is being put, which is a highly political, sectarian one” (</w:t>
      </w:r>
      <w:r w:rsidRPr="001B7537">
        <w:rPr>
          <w:rFonts w:asciiTheme="minorHAnsi" w:hAnsiTheme="minorHAnsi" w:cs="Times New Roman"/>
          <w:i/>
          <w:sz w:val="20"/>
          <w:szCs w:val="20"/>
        </w:rPr>
        <w:t>New York Times</w:t>
      </w:r>
      <w:r w:rsidRPr="001B7537">
        <w:rPr>
          <w:rFonts w:asciiTheme="minorHAnsi" w:hAnsiTheme="minorHAnsi" w:cs="Times New Roman"/>
          <w:sz w:val="20"/>
          <w:szCs w:val="20"/>
        </w:rPr>
        <w:t xml:space="preserve">, 4/3 0/05).  Over the course of the last decade, central to the conversation concerning the </w:t>
      </w:r>
      <w:proofErr w:type="gramStart"/>
      <w:r w:rsidRPr="001B7537">
        <w:rPr>
          <w:rFonts w:asciiTheme="minorHAnsi" w:hAnsiTheme="minorHAnsi" w:cs="Times New Roman"/>
          <w:sz w:val="20"/>
          <w:szCs w:val="20"/>
        </w:rPr>
        <w:t>highly-political</w:t>
      </w:r>
      <w:proofErr w:type="gramEnd"/>
      <w:r w:rsidRPr="001B7537">
        <w:rPr>
          <w:rFonts w:asciiTheme="minorHAnsi" w:hAnsiTheme="minorHAnsi" w:cs="Times New Roman"/>
          <w:sz w:val="20"/>
          <w:szCs w:val="20"/>
        </w:rPr>
        <w:t xml:space="preserve"> nature of religion has been “Islam,” not only as a religion, but as political ideology and signifier of culture, race, and ethnicity.  Often conflated with terrorism and violence, “Islam” has been subjected, as Edward Said writes, to “unacceptable generalizations of the most irresponsible sort,” leaving Muslims in the West to forge community, identities, an</w:t>
      </w:r>
      <w:r w:rsidR="001B7537">
        <w:rPr>
          <w:rFonts w:asciiTheme="minorHAnsi" w:hAnsiTheme="minorHAnsi" w:cs="Times New Roman"/>
          <w:sz w:val="20"/>
          <w:szCs w:val="20"/>
        </w:rPr>
        <w:t>d culture in the face of</w:t>
      </w:r>
      <w:r w:rsidRPr="001B7537">
        <w:rPr>
          <w:rFonts w:asciiTheme="minorHAnsi" w:hAnsiTheme="minorHAnsi" w:cs="Times New Roman"/>
          <w:sz w:val="20"/>
          <w:szCs w:val="20"/>
        </w:rPr>
        <w:t xml:space="preserve"> racial and religious intolerance.  Issues of gender are crucial to these discussions, as Islam’s supposed treatment of women </w:t>
      </w:r>
      <w:r w:rsidR="001B7537">
        <w:rPr>
          <w:rFonts w:asciiTheme="minorHAnsi" w:hAnsiTheme="minorHAnsi" w:cs="Times New Roman"/>
          <w:sz w:val="20"/>
          <w:szCs w:val="20"/>
        </w:rPr>
        <w:t>have often acted</w:t>
      </w:r>
      <w:r w:rsidRPr="001B7537">
        <w:rPr>
          <w:rFonts w:asciiTheme="minorHAnsi" w:hAnsiTheme="minorHAnsi" w:cs="Times New Roman"/>
          <w:sz w:val="20"/>
          <w:szCs w:val="20"/>
        </w:rPr>
        <w:t xml:space="preserve"> as a primary ration</w:t>
      </w:r>
      <w:r w:rsidR="001B7537">
        <w:rPr>
          <w:rFonts w:asciiTheme="minorHAnsi" w:hAnsiTheme="minorHAnsi" w:cs="Times New Roman"/>
          <w:sz w:val="20"/>
          <w:szCs w:val="20"/>
        </w:rPr>
        <w:t>ale for anti-Islamic racism.</w:t>
      </w:r>
    </w:p>
    <w:p w:rsidR="000E67C6" w:rsidRPr="001B7537" w:rsidRDefault="000E67C6" w:rsidP="000E67C6">
      <w:pPr>
        <w:pStyle w:val="Default"/>
        <w:rPr>
          <w:rFonts w:asciiTheme="minorHAnsi" w:hAnsiTheme="minorHAnsi" w:cs="Times New Roman"/>
          <w:sz w:val="20"/>
          <w:szCs w:val="20"/>
        </w:rPr>
      </w:pPr>
    </w:p>
    <w:p w:rsidR="003816B6" w:rsidRDefault="000E67C6" w:rsidP="001B7537">
      <w:pPr>
        <w:pStyle w:val="Default"/>
        <w:rPr>
          <w:rFonts w:asciiTheme="minorHAnsi" w:hAnsiTheme="minorHAnsi" w:cs="Arial"/>
          <w:color w:val="222222"/>
          <w:sz w:val="20"/>
          <w:szCs w:val="20"/>
          <w:shd w:val="clear" w:color="auto" w:fill="FFFFFF"/>
        </w:rPr>
      </w:pPr>
      <w:r w:rsidRPr="001B7537">
        <w:rPr>
          <w:rFonts w:asciiTheme="minorHAnsi" w:hAnsiTheme="minorHAnsi" w:cs="Times New Roman"/>
          <w:sz w:val="20"/>
          <w:szCs w:val="20"/>
        </w:rPr>
        <w:t>This</w:t>
      </w:r>
      <w:r w:rsidR="001B7537">
        <w:rPr>
          <w:rFonts w:asciiTheme="minorHAnsi" w:hAnsiTheme="minorHAnsi" w:cs="Times New Roman"/>
          <w:sz w:val="20"/>
          <w:szCs w:val="20"/>
        </w:rPr>
        <w:t xml:space="preserve"> seminar</w:t>
      </w:r>
      <w:r w:rsidRPr="001B7537">
        <w:rPr>
          <w:rFonts w:asciiTheme="minorHAnsi" w:hAnsiTheme="minorHAnsi" w:cs="Times New Roman"/>
          <w:sz w:val="20"/>
          <w:szCs w:val="20"/>
        </w:rPr>
        <w:t xml:space="preserve"> merges the concerns of </w:t>
      </w:r>
      <w:proofErr w:type="spellStart"/>
      <w:r w:rsidRPr="001B7537">
        <w:rPr>
          <w:rFonts w:asciiTheme="minorHAnsi" w:hAnsiTheme="minorHAnsi" w:cs="Times New Roman"/>
          <w:sz w:val="20"/>
          <w:szCs w:val="20"/>
        </w:rPr>
        <w:t>DuBois</w:t>
      </w:r>
      <w:proofErr w:type="spellEnd"/>
      <w:r w:rsidRPr="001B7537">
        <w:rPr>
          <w:rFonts w:asciiTheme="minorHAnsi" w:hAnsiTheme="minorHAnsi" w:cs="Times New Roman"/>
          <w:sz w:val="20"/>
          <w:szCs w:val="20"/>
        </w:rPr>
        <w:t xml:space="preserve"> and Soyinka stated above by centralizing the categories of race and gender to t</w:t>
      </w:r>
      <w:r w:rsidR="001B7537" w:rsidRPr="001B7537">
        <w:rPr>
          <w:rFonts w:asciiTheme="minorHAnsi" w:hAnsiTheme="minorHAnsi" w:cs="Times New Roman"/>
          <w:sz w:val="20"/>
          <w:szCs w:val="20"/>
        </w:rPr>
        <w:t xml:space="preserve">he study of Islam in America.  </w:t>
      </w:r>
      <w:r w:rsidR="001B7537">
        <w:rPr>
          <w:rFonts w:asciiTheme="minorHAnsi" w:hAnsiTheme="minorHAnsi" w:cs="Arial"/>
          <w:color w:val="222222"/>
          <w:sz w:val="20"/>
          <w:szCs w:val="20"/>
          <w:shd w:val="clear" w:color="auto" w:fill="FFFFFF"/>
        </w:rPr>
        <w:t xml:space="preserve">Throughout the semester, we will explore the </w:t>
      </w:r>
      <w:proofErr w:type="spellStart"/>
      <w:r w:rsidR="001B7537">
        <w:rPr>
          <w:rFonts w:asciiTheme="minorHAnsi" w:hAnsiTheme="minorHAnsi" w:cs="Arial"/>
          <w:color w:val="222222"/>
          <w:sz w:val="20"/>
          <w:szCs w:val="20"/>
          <w:shd w:val="clear" w:color="auto" w:fill="FFFFFF"/>
        </w:rPr>
        <w:t>polycultural</w:t>
      </w:r>
      <w:proofErr w:type="spellEnd"/>
      <w:r w:rsidR="001B7537">
        <w:rPr>
          <w:rFonts w:asciiTheme="minorHAnsi" w:hAnsiTheme="minorHAnsi" w:cs="Arial"/>
          <w:color w:val="222222"/>
          <w:sz w:val="20"/>
          <w:szCs w:val="20"/>
          <w:shd w:val="clear" w:color="auto" w:fill="FFFFFF"/>
        </w:rPr>
        <w:t xml:space="preserve"> presence of Islam in the Americas</w:t>
      </w:r>
      <w:r w:rsidR="00D330B0">
        <w:rPr>
          <w:rFonts w:asciiTheme="minorHAnsi" w:hAnsiTheme="minorHAnsi" w:cs="Arial"/>
          <w:color w:val="222222"/>
          <w:sz w:val="20"/>
          <w:szCs w:val="20"/>
          <w:shd w:val="clear" w:color="auto" w:fill="FFFFFF"/>
        </w:rPr>
        <w:t xml:space="preserve"> from the early colonial period to the present</w:t>
      </w:r>
      <w:r w:rsidR="001B7537">
        <w:rPr>
          <w:rFonts w:asciiTheme="minorHAnsi" w:hAnsiTheme="minorHAnsi" w:cs="Arial"/>
          <w:color w:val="222222"/>
          <w:sz w:val="20"/>
          <w:szCs w:val="20"/>
          <w:shd w:val="clear" w:color="auto" w:fill="FFFFFF"/>
        </w:rPr>
        <w:t xml:space="preserve">, issues of gender and sexuality, </w:t>
      </w:r>
      <w:r w:rsidR="00D330B0">
        <w:rPr>
          <w:rFonts w:asciiTheme="minorHAnsi" w:hAnsiTheme="minorHAnsi" w:cs="Arial"/>
          <w:color w:val="222222"/>
          <w:sz w:val="20"/>
          <w:szCs w:val="20"/>
          <w:shd w:val="clear" w:color="auto" w:fill="FFFFFF"/>
        </w:rPr>
        <w:t xml:space="preserve">U.S. foreign policy and its consequences, pre- and </w:t>
      </w:r>
      <w:r w:rsidR="001B7537">
        <w:rPr>
          <w:rFonts w:asciiTheme="minorHAnsi" w:hAnsiTheme="minorHAnsi" w:cs="Arial"/>
          <w:color w:val="222222"/>
          <w:sz w:val="20"/>
          <w:szCs w:val="20"/>
          <w:shd w:val="clear" w:color="auto" w:fill="FFFFFF"/>
        </w:rPr>
        <w:t xml:space="preserve">post-9/11 </w:t>
      </w:r>
      <w:proofErr w:type="spellStart"/>
      <w:r w:rsidR="001B7537">
        <w:rPr>
          <w:rFonts w:asciiTheme="minorHAnsi" w:hAnsiTheme="minorHAnsi" w:cs="Arial"/>
          <w:color w:val="222222"/>
          <w:sz w:val="20"/>
          <w:szCs w:val="20"/>
          <w:shd w:val="clear" w:color="auto" w:fill="FFFFFF"/>
        </w:rPr>
        <w:t>racializing</w:t>
      </w:r>
      <w:proofErr w:type="spellEnd"/>
      <w:r w:rsidR="001B7537">
        <w:rPr>
          <w:rFonts w:asciiTheme="minorHAnsi" w:hAnsiTheme="minorHAnsi" w:cs="Arial"/>
          <w:color w:val="222222"/>
          <w:sz w:val="20"/>
          <w:szCs w:val="20"/>
          <w:shd w:val="clear" w:color="auto" w:fill="FFFFFF"/>
        </w:rPr>
        <w:t xml:space="preserve"> practices, and the </w:t>
      </w:r>
      <w:r w:rsidR="00D330B0">
        <w:rPr>
          <w:rFonts w:asciiTheme="minorHAnsi" w:hAnsiTheme="minorHAnsi" w:cs="Arial"/>
          <w:color w:val="222222"/>
          <w:sz w:val="20"/>
          <w:szCs w:val="20"/>
          <w:shd w:val="clear" w:color="auto" w:fill="FFFFFF"/>
        </w:rPr>
        <w:t>contemporary</w:t>
      </w:r>
      <w:r w:rsidR="001B7537">
        <w:rPr>
          <w:rFonts w:asciiTheme="minorHAnsi" w:hAnsiTheme="minorHAnsi" w:cs="Arial"/>
          <w:color w:val="222222"/>
          <w:sz w:val="20"/>
          <w:szCs w:val="20"/>
          <w:shd w:val="clear" w:color="auto" w:fill="FFFFFF"/>
        </w:rPr>
        <w:t xml:space="preserve"> terrains of Muslim American culture.  Through television, films, literary texts, digital media, visual culture, and music, the seminar will provide students with a </w:t>
      </w:r>
      <w:proofErr w:type="gramStart"/>
      <w:r w:rsidR="001B7537">
        <w:rPr>
          <w:rFonts w:asciiTheme="minorHAnsi" w:hAnsiTheme="minorHAnsi" w:cs="Arial"/>
          <w:color w:val="222222"/>
          <w:sz w:val="20"/>
          <w:szCs w:val="20"/>
          <w:shd w:val="clear" w:color="auto" w:fill="FFFFFF"/>
        </w:rPr>
        <w:t>deeper</w:t>
      </w:r>
      <w:proofErr w:type="gramEnd"/>
      <w:r w:rsidR="001B7537">
        <w:rPr>
          <w:rFonts w:asciiTheme="minorHAnsi" w:hAnsiTheme="minorHAnsi" w:cs="Arial"/>
          <w:color w:val="222222"/>
          <w:sz w:val="20"/>
          <w:szCs w:val="20"/>
          <w:shd w:val="clear" w:color="auto" w:fill="FFFFFF"/>
        </w:rPr>
        <w:t xml:space="preserve"> understanding of Islam’s historical presence in the U.S., as well as offering insights into </w:t>
      </w:r>
      <w:r w:rsidR="00D330B0">
        <w:rPr>
          <w:rFonts w:asciiTheme="minorHAnsi" w:hAnsiTheme="minorHAnsi" w:cs="Arial"/>
          <w:color w:val="222222"/>
          <w:sz w:val="20"/>
          <w:szCs w:val="20"/>
          <w:shd w:val="clear" w:color="auto" w:fill="FFFFFF"/>
        </w:rPr>
        <w:t xml:space="preserve">larger issues of racial, religious, and gender formation, U.S. empire and </w:t>
      </w:r>
      <w:proofErr w:type="spellStart"/>
      <w:r w:rsidR="00D330B0">
        <w:rPr>
          <w:rFonts w:asciiTheme="minorHAnsi" w:hAnsiTheme="minorHAnsi" w:cs="Arial"/>
          <w:color w:val="222222"/>
          <w:sz w:val="20"/>
          <w:szCs w:val="20"/>
          <w:shd w:val="clear" w:color="auto" w:fill="FFFFFF"/>
        </w:rPr>
        <w:t>transnationalism</w:t>
      </w:r>
      <w:proofErr w:type="spellEnd"/>
      <w:r w:rsidR="00D330B0">
        <w:rPr>
          <w:rFonts w:asciiTheme="minorHAnsi" w:hAnsiTheme="minorHAnsi" w:cs="Arial"/>
          <w:color w:val="222222"/>
          <w:sz w:val="20"/>
          <w:szCs w:val="20"/>
          <w:shd w:val="clear" w:color="auto" w:fill="FFFFFF"/>
        </w:rPr>
        <w:t>, and identity and community formation</w:t>
      </w:r>
      <w:r w:rsidR="00435A6B">
        <w:rPr>
          <w:rFonts w:asciiTheme="minorHAnsi" w:hAnsiTheme="minorHAnsi" w:cs="Arial"/>
          <w:color w:val="222222"/>
          <w:sz w:val="20"/>
          <w:szCs w:val="20"/>
          <w:shd w:val="clear" w:color="auto" w:fill="FFFFFF"/>
        </w:rPr>
        <w:t xml:space="preserve"> in the United States.</w:t>
      </w:r>
    </w:p>
    <w:p w:rsidR="00E05F13" w:rsidRDefault="00E05F13" w:rsidP="001B7537">
      <w:pPr>
        <w:pStyle w:val="Default"/>
        <w:rPr>
          <w:rFonts w:asciiTheme="minorHAnsi" w:hAnsiTheme="minorHAnsi" w:cs="Arial"/>
          <w:color w:val="222222"/>
          <w:sz w:val="20"/>
          <w:szCs w:val="20"/>
          <w:shd w:val="clear" w:color="auto" w:fill="FFFFFF"/>
        </w:rPr>
      </w:pPr>
    </w:p>
    <w:p w:rsidR="00E05F13" w:rsidRPr="001B7537" w:rsidRDefault="00E05F13" w:rsidP="001B7537">
      <w:pPr>
        <w:pStyle w:val="Default"/>
        <w:rPr>
          <w:rFonts w:asciiTheme="minorHAnsi" w:hAnsiTheme="minorHAnsi" w:cs="Times New Roman"/>
          <w:sz w:val="20"/>
          <w:szCs w:val="20"/>
        </w:rPr>
      </w:pPr>
      <w:r>
        <w:rPr>
          <w:rFonts w:asciiTheme="minorHAnsi" w:hAnsiTheme="minorHAnsi" w:cs="Arial"/>
          <w:color w:val="222222"/>
          <w:sz w:val="20"/>
          <w:szCs w:val="20"/>
          <w:shd w:val="clear" w:color="auto" w:fill="FFFFFF"/>
        </w:rPr>
        <w:t>This is also methods course.  By this I mean that throughout th</w:t>
      </w:r>
      <w:r w:rsidR="00B83ABF">
        <w:rPr>
          <w:rFonts w:asciiTheme="minorHAnsi" w:hAnsiTheme="minorHAnsi" w:cs="Arial"/>
          <w:color w:val="222222"/>
          <w:sz w:val="20"/>
          <w:szCs w:val="20"/>
          <w:shd w:val="clear" w:color="auto" w:fill="FFFFFF"/>
        </w:rPr>
        <w:t xml:space="preserve">e semester, we will be developing and sharpening your abilities </w:t>
      </w:r>
      <w:r>
        <w:rPr>
          <w:rFonts w:asciiTheme="minorHAnsi" w:hAnsiTheme="minorHAnsi" w:cs="Arial"/>
          <w:color w:val="222222"/>
          <w:sz w:val="20"/>
          <w:szCs w:val="20"/>
          <w:shd w:val="clear" w:color="auto" w:fill="FFFFFF"/>
        </w:rPr>
        <w:t>to employ interdisciplinary research methods, which you will use to conduct your final research project.</w:t>
      </w:r>
    </w:p>
    <w:p w:rsidR="00143D14" w:rsidRPr="001B7537" w:rsidRDefault="00143D14" w:rsidP="00143D14">
      <w:pPr>
        <w:rPr>
          <w:rFonts w:eastAsia="Times New Roman" w:cs="Arial"/>
          <w:color w:val="222222"/>
          <w:sz w:val="20"/>
          <w:szCs w:val="20"/>
          <w:shd w:val="clear" w:color="auto" w:fill="FFFFFF"/>
        </w:rPr>
      </w:pPr>
    </w:p>
    <w:p w:rsidR="00653750" w:rsidRPr="001B7537" w:rsidRDefault="00143D14" w:rsidP="00143D14">
      <w:pPr>
        <w:rPr>
          <w:rFonts w:eastAsia="Times New Roman" w:cs="Arial"/>
          <w:b/>
          <w:color w:val="222222"/>
          <w:sz w:val="20"/>
          <w:szCs w:val="20"/>
          <w:u w:val="single"/>
          <w:shd w:val="clear" w:color="auto" w:fill="FFFFFF"/>
        </w:rPr>
      </w:pPr>
      <w:r w:rsidRPr="001B7537">
        <w:rPr>
          <w:rFonts w:eastAsia="Times New Roman" w:cs="Arial"/>
          <w:b/>
          <w:color w:val="222222"/>
          <w:sz w:val="20"/>
          <w:szCs w:val="20"/>
          <w:u w:val="single"/>
          <w:shd w:val="clear" w:color="auto" w:fill="FFFFFF"/>
        </w:rPr>
        <w:t>LEARNING GOALS</w:t>
      </w:r>
    </w:p>
    <w:p w:rsidR="008F4A9F" w:rsidRPr="001B7537" w:rsidRDefault="00143D14" w:rsidP="00143D14">
      <w:pPr>
        <w:rPr>
          <w:rFonts w:cs="Times"/>
          <w:i/>
          <w:sz w:val="20"/>
          <w:szCs w:val="20"/>
        </w:rPr>
      </w:pPr>
      <w:r w:rsidRPr="001B7537">
        <w:rPr>
          <w:rFonts w:cs="Times"/>
          <w:i/>
          <w:sz w:val="20"/>
          <w:szCs w:val="20"/>
        </w:rPr>
        <w:t>Departmental Learning Goals</w:t>
      </w:r>
      <w:r w:rsidR="00653750" w:rsidRPr="001B7537">
        <w:rPr>
          <w:rFonts w:cs="Times"/>
          <w:i/>
          <w:sz w:val="20"/>
          <w:szCs w:val="20"/>
        </w:rPr>
        <w:t>:</w:t>
      </w:r>
      <w:r w:rsidR="00653750" w:rsidRPr="001B7537">
        <w:rPr>
          <w:rFonts w:cs="Times"/>
          <w:i/>
          <w:sz w:val="20"/>
          <w:szCs w:val="20"/>
        </w:rPr>
        <w:tab/>
      </w:r>
    </w:p>
    <w:p w:rsidR="00653750" w:rsidRPr="001B7537" w:rsidRDefault="00143D14" w:rsidP="00E05F13">
      <w:pPr>
        <w:ind w:left="720"/>
        <w:rPr>
          <w:rFonts w:cs="Times New Roman"/>
          <w:sz w:val="20"/>
          <w:szCs w:val="20"/>
        </w:rPr>
      </w:pPr>
      <w:r w:rsidRPr="001B7537">
        <w:rPr>
          <w:rFonts w:cs="Times New Roman"/>
          <w:sz w:val="20"/>
          <w:szCs w:val="20"/>
        </w:rPr>
        <w:t>Students will learn to synthesize interdisciplinary sources and methods of analysis in order to conduct an investigation of American culture across time and space in the history, politics, literature, and arts of the peoples of the United States. Students will be able to write well, speak articulately, and think critically, analytically, and creatively.</w:t>
      </w:r>
    </w:p>
    <w:p w:rsidR="00653750" w:rsidRPr="001B7537" w:rsidRDefault="00653750">
      <w:pPr>
        <w:rPr>
          <w:rFonts w:cs="Times New Roman"/>
          <w:i/>
          <w:sz w:val="20"/>
          <w:szCs w:val="20"/>
        </w:rPr>
      </w:pPr>
      <w:r w:rsidRPr="001B7537">
        <w:rPr>
          <w:rFonts w:cs="Times New Roman"/>
          <w:i/>
          <w:sz w:val="20"/>
          <w:szCs w:val="20"/>
        </w:rPr>
        <w:t>Learning Goals Specific to this Course:</w:t>
      </w:r>
    </w:p>
    <w:p w:rsidR="00653750" w:rsidRPr="001B7537" w:rsidRDefault="00653750" w:rsidP="00653750">
      <w:pPr>
        <w:pStyle w:val="ListParagraph"/>
        <w:numPr>
          <w:ilvl w:val="0"/>
          <w:numId w:val="1"/>
        </w:numPr>
        <w:rPr>
          <w:rFonts w:cs="Times New Roman"/>
          <w:sz w:val="20"/>
          <w:szCs w:val="20"/>
        </w:rPr>
      </w:pPr>
      <w:r w:rsidRPr="001B7537">
        <w:rPr>
          <w:rFonts w:cs="Times New Roman"/>
          <w:sz w:val="20"/>
          <w:szCs w:val="20"/>
        </w:rPr>
        <w:t xml:space="preserve">To </w:t>
      </w:r>
      <w:r w:rsidR="001B7537">
        <w:rPr>
          <w:rFonts w:cs="Times New Roman"/>
          <w:sz w:val="20"/>
          <w:szCs w:val="20"/>
        </w:rPr>
        <w:t xml:space="preserve">gain an </w:t>
      </w:r>
      <w:r w:rsidR="00435A6B">
        <w:rPr>
          <w:rFonts w:cs="Times New Roman"/>
          <w:sz w:val="20"/>
          <w:szCs w:val="20"/>
        </w:rPr>
        <w:t>understanding of the historical presence of Islam and Muslims in the United States</w:t>
      </w:r>
    </w:p>
    <w:p w:rsidR="002A275A" w:rsidRPr="00435A6B" w:rsidRDefault="002A275A" w:rsidP="00435A6B">
      <w:pPr>
        <w:pStyle w:val="ListParagraph"/>
        <w:numPr>
          <w:ilvl w:val="0"/>
          <w:numId w:val="1"/>
        </w:numPr>
        <w:rPr>
          <w:rFonts w:cs="Times New Roman"/>
          <w:sz w:val="20"/>
          <w:szCs w:val="20"/>
        </w:rPr>
      </w:pPr>
      <w:r w:rsidRPr="001B7537">
        <w:rPr>
          <w:rFonts w:cs="Times New Roman"/>
          <w:sz w:val="20"/>
          <w:szCs w:val="20"/>
        </w:rPr>
        <w:t xml:space="preserve">To develop </w:t>
      </w:r>
      <w:r w:rsidR="00435A6B">
        <w:rPr>
          <w:rFonts w:cs="Times New Roman"/>
          <w:sz w:val="20"/>
          <w:szCs w:val="20"/>
        </w:rPr>
        <w:t xml:space="preserve">a working vocabulary about race, religion, and gender to be used in the student’s own research </w:t>
      </w:r>
    </w:p>
    <w:p w:rsidR="00507804" w:rsidRPr="001B7537" w:rsidRDefault="00507804" w:rsidP="00653750">
      <w:pPr>
        <w:pStyle w:val="ListParagraph"/>
        <w:numPr>
          <w:ilvl w:val="0"/>
          <w:numId w:val="1"/>
        </w:numPr>
        <w:rPr>
          <w:rFonts w:cs="Times New Roman"/>
          <w:sz w:val="20"/>
          <w:szCs w:val="20"/>
        </w:rPr>
      </w:pPr>
      <w:r w:rsidRPr="001B7537">
        <w:rPr>
          <w:rFonts w:cs="Times New Roman"/>
          <w:sz w:val="20"/>
          <w:szCs w:val="20"/>
        </w:rPr>
        <w:t>To gain understanding of</w:t>
      </w:r>
      <w:r w:rsidR="00435A6B">
        <w:rPr>
          <w:rFonts w:cs="Times New Roman"/>
          <w:sz w:val="20"/>
          <w:szCs w:val="20"/>
        </w:rPr>
        <w:t xml:space="preserve"> the intersections</w:t>
      </w:r>
      <w:r w:rsidRPr="001B7537">
        <w:rPr>
          <w:rFonts w:cs="Times New Roman"/>
          <w:sz w:val="20"/>
          <w:szCs w:val="20"/>
        </w:rPr>
        <w:t xml:space="preserve"> between </w:t>
      </w:r>
      <w:r w:rsidR="00435A6B" w:rsidRPr="001B7537">
        <w:rPr>
          <w:rFonts w:cs="Times New Roman"/>
          <w:sz w:val="20"/>
          <w:szCs w:val="20"/>
        </w:rPr>
        <w:t xml:space="preserve">domestic racial politics, </w:t>
      </w:r>
      <w:r w:rsidRPr="001B7537">
        <w:rPr>
          <w:rFonts w:cs="Times New Roman"/>
          <w:sz w:val="20"/>
          <w:szCs w:val="20"/>
        </w:rPr>
        <w:t>U.S. foreign policy, cultural representations, and identity formation.</w:t>
      </w:r>
    </w:p>
    <w:p w:rsidR="008F4A9F" w:rsidRPr="001B7537" w:rsidRDefault="008F4A9F" w:rsidP="00507804">
      <w:pPr>
        <w:ind w:left="360"/>
        <w:rPr>
          <w:rFonts w:cs="Times New Roman"/>
          <w:sz w:val="20"/>
          <w:szCs w:val="20"/>
        </w:rPr>
      </w:pPr>
    </w:p>
    <w:p w:rsidR="00DF136F" w:rsidRPr="00E05F13" w:rsidRDefault="00E05F13">
      <w:pPr>
        <w:rPr>
          <w:rFonts w:cs="Times New Roman"/>
          <w:b/>
          <w:sz w:val="20"/>
          <w:szCs w:val="20"/>
          <w:u w:val="single"/>
        </w:rPr>
      </w:pPr>
      <w:r w:rsidRPr="00E05F13">
        <w:rPr>
          <w:b/>
          <w:sz w:val="20"/>
          <w:szCs w:val="20"/>
          <w:u w:val="single"/>
        </w:rPr>
        <w:t>REQUIRED TEXTS</w:t>
      </w:r>
    </w:p>
    <w:p w:rsidR="00E05F13" w:rsidRPr="00E05F13" w:rsidRDefault="00E05F13">
      <w:pPr>
        <w:rPr>
          <w:sz w:val="20"/>
          <w:szCs w:val="20"/>
          <w:u w:val="single"/>
        </w:rPr>
      </w:pPr>
      <w:r w:rsidRPr="00E05F13">
        <w:rPr>
          <w:i/>
          <w:sz w:val="20"/>
          <w:szCs w:val="20"/>
        </w:rPr>
        <w:t>Muslims in America: A Short History</w:t>
      </w:r>
      <w:r>
        <w:rPr>
          <w:sz w:val="20"/>
          <w:szCs w:val="20"/>
        </w:rPr>
        <w:t xml:space="preserve"> by Edward E. Curtis (Oxford: </w:t>
      </w:r>
      <w:r w:rsidRPr="00692C5A">
        <w:rPr>
          <w:sz w:val="20"/>
          <w:szCs w:val="20"/>
        </w:rPr>
        <w:t>2009)</w:t>
      </w:r>
      <w:r w:rsidR="00692C5A" w:rsidRPr="00692C5A">
        <w:rPr>
          <w:sz w:val="20"/>
          <w:szCs w:val="20"/>
        </w:rPr>
        <w:t xml:space="preserve"> </w:t>
      </w:r>
      <w:r w:rsidR="00692C5A">
        <w:rPr>
          <w:sz w:val="20"/>
          <w:szCs w:val="20"/>
        </w:rPr>
        <w:t>/ ISBN 978-019536756</w:t>
      </w:r>
      <w:r w:rsidR="00692C5A" w:rsidRPr="00692C5A">
        <w:rPr>
          <w:sz w:val="20"/>
          <w:szCs w:val="20"/>
        </w:rPr>
        <w:t>0</w:t>
      </w:r>
    </w:p>
    <w:p w:rsidR="00DF136F" w:rsidRDefault="00435A6B">
      <w:pPr>
        <w:rPr>
          <w:sz w:val="20"/>
          <w:szCs w:val="20"/>
        </w:rPr>
      </w:pPr>
      <w:r w:rsidRPr="00435A6B">
        <w:rPr>
          <w:i/>
          <w:sz w:val="20"/>
          <w:szCs w:val="20"/>
        </w:rPr>
        <w:t xml:space="preserve">The Autobiography of Malcolm X </w:t>
      </w:r>
      <w:r>
        <w:rPr>
          <w:sz w:val="20"/>
          <w:szCs w:val="20"/>
        </w:rPr>
        <w:t>by Malcolm X and Alex Haley (</w:t>
      </w:r>
      <w:proofErr w:type="spellStart"/>
      <w:r w:rsidR="00692C5A">
        <w:rPr>
          <w:sz w:val="20"/>
          <w:szCs w:val="20"/>
        </w:rPr>
        <w:t>Ballantine</w:t>
      </w:r>
      <w:proofErr w:type="spellEnd"/>
      <w:r w:rsidR="00692C5A">
        <w:rPr>
          <w:sz w:val="20"/>
          <w:szCs w:val="20"/>
        </w:rPr>
        <w:t>: 1987 Reissue</w:t>
      </w:r>
      <w:r>
        <w:rPr>
          <w:sz w:val="20"/>
          <w:szCs w:val="20"/>
        </w:rPr>
        <w:t>)</w:t>
      </w:r>
      <w:r w:rsidR="00692C5A">
        <w:rPr>
          <w:sz w:val="20"/>
          <w:szCs w:val="20"/>
        </w:rPr>
        <w:t xml:space="preserve"> / ISBN 978-0345350688</w:t>
      </w:r>
    </w:p>
    <w:p w:rsidR="00E05F13" w:rsidRPr="000C6090" w:rsidRDefault="00E85EA5" w:rsidP="00E05F13">
      <w:pPr>
        <w:rPr>
          <w:sz w:val="20"/>
          <w:szCs w:val="20"/>
        </w:rPr>
      </w:pPr>
      <w:r w:rsidRPr="00E85EA5">
        <w:rPr>
          <w:i/>
          <w:sz w:val="20"/>
          <w:szCs w:val="20"/>
        </w:rPr>
        <w:t>The Night Counter by</w:t>
      </w:r>
      <w:r>
        <w:rPr>
          <w:sz w:val="20"/>
          <w:szCs w:val="20"/>
        </w:rPr>
        <w:t xml:space="preserve"> Alia </w:t>
      </w:r>
      <w:proofErr w:type="spellStart"/>
      <w:r>
        <w:rPr>
          <w:sz w:val="20"/>
          <w:szCs w:val="20"/>
        </w:rPr>
        <w:t>Yuni</w:t>
      </w:r>
      <w:r w:rsidR="00764E3A">
        <w:rPr>
          <w:sz w:val="20"/>
          <w:szCs w:val="20"/>
        </w:rPr>
        <w:t>s</w:t>
      </w:r>
      <w:proofErr w:type="spellEnd"/>
      <w:r>
        <w:rPr>
          <w:sz w:val="20"/>
          <w:szCs w:val="20"/>
        </w:rPr>
        <w:t xml:space="preserve"> (Broadway: 2010)</w:t>
      </w:r>
      <w:r w:rsidR="00692C5A">
        <w:rPr>
          <w:sz w:val="20"/>
          <w:szCs w:val="20"/>
        </w:rPr>
        <w:t xml:space="preserve"> / ISBN 978-0307453631</w:t>
      </w:r>
    </w:p>
    <w:p w:rsidR="00764E3A" w:rsidRDefault="00764E3A" w:rsidP="00764E3A">
      <w:pPr>
        <w:rPr>
          <w:sz w:val="20"/>
          <w:szCs w:val="20"/>
        </w:rPr>
      </w:pPr>
      <w:r w:rsidRPr="00435A6B">
        <w:rPr>
          <w:i/>
          <w:sz w:val="20"/>
          <w:szCs w:val="20"/>
        </w:rPr>
        <w:t>The Butterfly Mosque</w:t>
      </w:r>
      <w:r>
        <w:rPr>
          <w:sz w:val="20"/>
          <w:szCs w:val="20"/>
        </w:rPr>
        <w:t xml:space="preserve"> by G. Willow Wilson (Grove: 2011)</w:t>
      </w:r>
      <w:r w:rsidR="00692C5A">
        <w:rPr>
          <w:sz w:val="20"/>
          <w:szCs w:val="20"/>
        </w:rPr>
        <w:t xml:space="preserve"> / ISBN 978-0802145338</w:t>
      </w:r>
    </w:p>
    <w:p w:rsidR="00E05F13" w:rsidRDefault="00E05F13" w:rsidP="00143D14">
      <w:pPr>
        <w:rPr>
          <w:sz w:val="20"/>
          <w:szCs w:val="20"/>
        </w:rPr>
      </w:pPr>
    </w:p>
    <w:p w:rsidR="00692C5A" w:rsidRDefault="00692C5A" w:rsidP="00143D14">
      <w:pPr>
        <w:rPr>
          <w:b/>
          <w:sz w:val="20"/>
          <w:szCs w:val="20"/>
          <w:u w:val="single"/>
        </w:rPr>
      </w:pPr>
    </w:p>
    <w:p w:rsidR="00E05F13" w:rsidRPr="00B83ABF" w:rsidRDefault="0030232F" w:rsidP="00143D14">
      <w:pPr>
        <w:rPr>
          <w:b/>
          <w:sz w:val="20"/>
          <w:szCs w:val="20"/>
          <w:u w:val="single"/>
        </w:rPr>
      </w:pPr>
      <w:r w:rsidRPr="00B83ABF">
        <w:rPr>
          <w:b/>
          <w:sz w:val="20"/>
          <w:szCs w:val="20"/>
          <w:u w:val="single"/>
        </w:rPr>
        <w:t>GRADE BREAKDOWN</w:t>
      </w:r>
    </w:p>
    <w:p w:rsidR="00143D14" w:rsidRPr="001B7537" w:rsidRDefault="00143D14" w:rsidP="00143D14">
      <w:pPr>
        <w:rPr>
          <w:sz w:val="20"/>
          <w:szCs w:val="20"/>
        </w:rPr>
      </w:pPr>
      <w:proofErr w:type="gramStart"/>
      <w:r w:rsidRPr="001B7537">
        <w:rPr>
          <w:sz w:val="20"/>
          <w:szCs w:val="20"/>
        </w:rPr>
        <w:t>Attendance and Participation</w:t>
      </w:r>
      <w:r w:rsidRPr="001B7537">
        <w:rPr>
          <w:sz w:val="20"/>
          <w:szCs w:val="20"/>
        </w:rPr>
        <w:tab/>
        <w:t>20 pts.</w:t>
      </w:r>
      <w:proofErr w:type="gramEnd"/>
    </w:p>
    <w:p w:rsidR="00143D14" w:rsidRPr="001B7537" w:rsidRDefault="00532AAB" w:rsidP="00143D14">
      <w:pPr>
        <w:rPr>
          <w:sz w:val="20"/>
          <w:szCs w:val="20"/>
        </w:rPr>
      </w:pPr>
      <w:proofErr w:type="gramStart"/>
      <w:r>
        <w:rPr>
          <w:sz w:val="20"/>
          <w:szCs w:val="20"/>
        </w:rPr>
        <w:t>Course Blog</w:t>
      </w:r>
      <w:r>
        <w:rPr>
          <w:sz w:val="20"/>
          <w:szCs w:val="20"/>
        </w:rPr>
        <w:tab/>
      </w:r>
      <w:r>
        <w:rPr>
          <w:sz w:val="20"/>
          <w:szCs w:val="20"/>
        </w:rPr>
        <w:tab/>
      </w:r>
      <w:r>
        <w:rPr>
          <w:sz w:val="20"/>
          <w:szCs w:val="20"/>
        </w:rPr>
        <w:tab/>
        <w:t>1</w:t>
      </w:r>
      <w:r w:rsidR="00143D14" w:rsidRPr="001B7537">
        <w:rPr>
          <w:sz w:val="20"/>
          <w:szCs w:val="20"/>
        </w:rPr>
        <w:t>0 pts.</w:t>
      </w:r>
      <w:proofErr w:type="gramEnd"/>
    </w:p>
    <w:p w:rsidR="00143D14" w:rsidRPr="001B7537" w:rsidRDefault="00B83ABF" w:rsidP="00143D14">
      <w:pPr>
        <w:rPr>
          <w:sz w:val="20"/>
          <w:szCs w:val="20"/>
        </w:rPr>
      </w:pPr>
      <w:proofErr w:type="gramStart"/>
      <w:r>
        <w:rPr>
          <w:sz w:val="20"/>
          <w:szCs w:val="20"/>
        </w:rPr>
        <w:t>Research Proposal</w:t>
      </w:r>
      <w:r>
        <w:rPr>
          <w:sz w:val="20"/>
          <w:szCs w:val="20"/>
        </w:rPr>
        <w:tab/>
      </w:r>
      <w:r>
        <w:rPr>
          <w:sz w:val="20"/>
          <w:szCs w:val="20"/>
        </w:rPr>
        <w:tab/>
      </w:r>
      <w:r w:rsidR="00532AAB">
        <w:rPr>
          <w:sz w:val="20"/>
          <w:szCs w:val="20"/>
        </w:rPr>
        <w:t>10</w:t>
      </w:r>
      <w:r w:rsidR="00143D14" w:rsidRPr="001B7537">
        <w:rPr>
          <w:sz w:val="20"/>
          <w:szCs w:val="20"/>
        </w:rPr>
        <w:t xml:space="preserve"> pts.</w:t>
      </w:r>
      <w:proofErr w:type="gramEnd"/>
    </w:p>
    <w:p w:rsidR="00143D14" w:rsidRDefault="00532AAB" w:rsidP="00143D14">
      <w:pPr>
        <w:rPr>
          <w:sz w:val="20"/>
          <w:szCs w:val="20"/>
        </w:rPr>
      </w:pPr>
      <w:r>
        <w:rPr>
          <w:sz w:val="20"/>
          <w:szCs w:val="20"/>
        </w:rPr>
        <w:t>Literature Review</w:t>
      </w:r>
      <w:r>
        <w:rPr>
          <w:sz w:val="20"/>
          <w:szCs w:val="20"/>
        </w:rPr>
        <w:tab/>
      </w:r>
      <w:r>
        <w:rPr>
          <w:sz w:val="20"/>
          <w:szCs w:val="20"/>
        </w:rPr>
        <w:tab/>
        <w:t>10</w:t>
      </w:r>
      <w:r w:rsidR="00143D14" w:rsidRPr="001B7537">
        <w:rPr>
          <w:sz w:val="20"/>
          <w:szCs w:val="20"/>
        </w:rPr>
        <w:t xml:space="preserve"> pts.</w:t>
      </w:r>
    </w:p>
    <w:p w:rsidR="00532AAB" w:rsidRPr="001B7537" w:rsidRDefault="00A52E5A" w:rsidP="00143D14">
      <w:pPr>
        <w:rPr>
          <w:sz w:val="20"/>
          <w:szCs w:val="20"/>
        </w:rPr>
      </w:pPr>
      <w:proofErr w:type="gramStart"/>
      <w:r>
        <w:rPr>
          <w:sz w:val="20"/>
          <w:szCs w:val="20"/>
        </w:rPr>
        <w:t>Midterm</w:t>
      </w:r>
      <w:r>
        <w:rPr>
          <w:sz w:val="20"/>
          <w:szCs w:val="20"/>
        </w:rPr>
        <w:tab/>
      </w:r>
      <w:r>
        <w:rPr>
          <w:sz w:val="20"/>
          <w:szCs w:val="20"/>
        </w:rPr>
        <w:tab/>
      </w:r>
      <w:r>
        <w:rPr>
          <w:sz w:val="20"/>
          <w:szCs w:val="20"/>
        </w:rPr>
        <w:tab/>
        <w:t>10</w:t>
      </w:r>
      <w:r w:rsidR="00532AAB">
        <w:rPr>
          <w:sz w:val="20"/>
          <w:szCs w:val="20"/>
        </w:rPr>
        <w:t xml:space="preserve"> pts.</w:t>
      </w:r>
      <w:proofErr w:type="gramEnd"/>
    </w:p>
    <w:p w:rsidR="00143D14" w:rsidRDefault="00B83ABF" w:rsidP="00143D14">
      <w:pPr>
        <w:rPr>
          <w:sz w:val="20"/>
          <w:szCs w:val="20"/>
        </w:rPr>
      </w:pPr>
      <w:r>
        <w:rPr>
          <w:sz w:val="20"/>
          <w:szCs w:val="20"/>
        </w:rPr>
        <w:t>Research Paper Draft</w:t>
      </w:r>
      <w:r w:rsidR="00532AAB">
        <w:rPr>
          <w:sz w:val="20"/>
          <w:szCs w:val="20"/>
        </w:rPr>
        <w:tab/>
      </w:r>
      <w:r w:rsidR="00532AAB">
        <w:rPr>
          <w:sz w:val="20"/>
          <w:szCs w:val="20"/>
        </w:rPr>
        <w:tab/>
        <w:t>10</w:t>
      </w:r>
      <w:r w:rsidR="00143D14" w:rsidRPr="001B7537">
        <w:rPr>
          <w:sz w:val="20"/>
          <w:szCs w:val="20"/>
        </w:rPr>
        <w:t xml:space="preserve"> pts.</w:t>
      </w:r>
    </w:p>
    <w:p w:rsidR="00A52E5A" w:rsidRPr="001B7537" w:rsidRDefault="00A52E5A" w:rsidP="00143D14">
      <w:pPr>
        <w:rPr>
          <w:sz w:val="20"/>
          <w:szCs w:val="20"/>
        </w:rPr>
      </w:pPr>
      <w:proofErr w:type="gramStart"/>
      <w:r>
        <w:rPr>
          <w:sz w:val="20"/>
          <w:szCs w:val="20"/>
        </w:rPr>
        <w:t>Final</w:t>
      </w:r>
      <w:r>
        <w:rPr>
          <w:sz w:val="20"/>
          <w:szCs w:val="20"/>
        </w:rPr>
        <w:tab/>
      </w:r>
      <w:r>
        <w:rPr>
          <w:sz w:val="20"/>
          <w:szCs w:val="20"/>
        </w:rPr>
        <w:tab/>
      </w:r>
      <w:r>
        <w:rPr>
          <w:sz w:val="20"/>
          <w:szCs w:val="20"/>
        </w:rPr>
        <w:tab/>
      </w:r>
      <w:r>
        <w:rPr>
          <w:sz w:val="20"/>
          <w:szCs w:val="20"/>
        </w:rPr>
        <w:tab/>
        <w:t>10 pts.</w:t>
      </w:r>
      <w:proofErr w:type="gramEnd"/>
    </w:p>
    <w:p w:rsidR="00143D14" w:rsidRPr="001B7537" w:rsidRDefault="00143D14" w:rsidP="00143D14">
      <w:pPr>
        <w:rPr>
          <w:sz w:val="20"/>
          <w:szCs w:val="20"/>
        </w:rPr>
      </w:pPr>
      <w:r w:rsidRPr="001B7537">
        <w:rPr>
          <w:sz w:val="20"/>
          <w:szCs w:val="20"/>
        </w:rPr>
        <w:t xml:space="preserve">Final Research </w:t>
      </w:r>
      <w:r w:rsidR="00B83ABF">
        <w:rPr>
          <w:sz w:val="20"/>
          <w:szCs w:val="20"/>
        </w:rPr>
        <w:t>Paper</w:t>
      </w:r>
      <w:r w:rsidRPr="001B7537">
        <w:rPr>
          <w:sz w:val="20"/>
          <w:szCs w:val="20"/>
        </w:rPr>
        <w:tab/>
      </w:r>
      <w:r w:rsidR="00B83ABF">
        <w:rPr>
          <w:sz w:val="20"/>
          <w:szCs w:val="20"/>
        </w:rPr>
        <w:tab/>
      </w:r>
      <w:r w:rsidR="00A52E5A">
        <w:rPr>
          <w:sz w:val="20"/>
          <w:szCs w:val="20"/>
        </w:rPr>
        <w:t>20</w:t>
      </w:r>
      <w:r w:rsidRPr="001B7537">
        <w:rPr>
          <w:sz w:val="20"/>
          <w:szCs w:val="20"/>
        </w:rPr>
        <w:t xml:space="preserve"> pts.</w:t>
      </w:r>
    </w:p>
    <w:p w:rsidR="00143D14" w:rsidRPr="001B7537" w:rsidRDefault="00143D14" w:rsidP="00143D14">
      <w:pPr>
        <w:rPr>
          <w:sz w:val="20"/>
          <w:szCs w:val="20"/>
          <w:u w:val="single"/>
        </w:rPr>
      </w:pPr>
    </w:p>
    <w:p w:rsidR="00143D14" w:rsidRPr="001B7537" w:rsidRDefault="00B83ABF" w:rsidP="00143D14">
      <w:pPr>
        <w:rPr>
          <w:b/>
          <w:sz w:val="20"/>
          <w:szCs w:val="20"/>
          <w:u w:val="single"/>
        </w:rPr>
      </w:pPr>
      <w:r>
        <w:rPr>
          <w:b/>
          <w:sz w:val="20"/>
          <w:szCs w:val="20"/>
          <w:u w:val="single"/>
        </w:rPr>
        <w:t>ASSIGNMENTS</w:t>
      </w:r>
    </w:p>
    <w:p w:rsidR="00143D14" w:rsidRPr="001B7537" w:rsidRDefault="00143D14" w:rsidP="00143D14">
      <w:pPr>
        <w:rPr>
          <w:rFonts w:cs="Times"/>
          <w:sz w:val="20"/>
          <w:szCs w:val="20"/>
        </w:rPr>
      </w:pPr>
    </w:p>
    <w:p w:rsidR="00143D14" w:rsidRPr="001B7537" w:rsidRDefault="00143D14" w:rsidP="00143D14">
      <w:pPr>
        <w:rPr>
          <w:rFonts w:cs="Times"/>
          <w:sz w:val="20"/>
          <w:szCs w:val="20"/>
          <w:u w:val="single"/>
        </w:rPr>
      </w:pPr>
      <w:proofErr w:type="gramStart"/>
      <w:r w:rsidRPr="001B7537">
        <w:rPr>
          <w:rFonts w:cs="Times"/>
          <w:sz w:val="20"/>
          <w:szCs w:val="20"/>
          <w:u w:val="single"/>
        </w:rPr>
        <w:t>Attendance and Participation – 20 pts.</w:t>
      </w:r>
      <w:proofErr w:type="gramEnd"/>
    </w:p>
    <w:p w:rsidR="00143D14" w:rsidRPr="001B7537" w:rsidRDefault="00143D14" w:rsidP="00143D14">
      <w:pPr>
        <w:widowControl w:val="0"/>
        <w:autoSpaceDE w:val="0"/>
        <w:autoSpaceDN w:val="0"/>
        <w:adjustRightInd w:val="0"/>
        <w:spacing w:after="240"/>
        <w:rPr>
          <w:rFonts w:cs="Times New Roman"/>
          <w:sz w:val="20"/>
          <w:szCs w:val="20"/>
        </w:rPr>
      </w:pPr>
      <w:r w:rsidRPr="001B7537">
        <w:rPr>
          <w:rFonts w:cs="Times New Roman"/>
          <w:sz w:val="20"/>
          <w:szCs w:val="20"/>
        </w:rPr>
        <w:t xml:space="preserve">This is a seminar. Its success depends on your active and informed participation in our weekly discussions. Therefore, attendance is required at ALL class meetings (only ONE absence will be permitted without penalty), and class participation constitutes an essential part of the final grade. Chronic lateness will lower your final class grade. </w:t>
      </w:r>
      <w:r w:rsidRPr="001B7537">
        <w:rPr>
          <w:rFonts w:cs="Times"/>
          <w:sz w:val="20"/>
          <w:szCs w:val="20"/>
        </w:rPr>
        <w:t>More than 3 absences will result in failure of the course.</w:t>
      </w:r>
      <w:r w:rsidR="00F4773A">
        <w:rPr>
          <w:rFonts w:cs="Times"/>
          <w:sz w:val="20"/>
          <w:szCs w:val="20"/>
        </w:rPr>
        <w:t xml:space="preserve">  </w:t>
      </w:r>
      <w:r w:rsidR="00F4773A" w:rsidRPr="005B4B92">
        <w:rPr>
          <w:rFonts w:cs="Times"/>
          <w:b/>
          <w:sz w:val="20"/>
          <w:szCs w:val="20"/>
        </w:rPr>
        <w:t>As part of their participation grade, students are also expected to pre</w:t>
      </w:r>
      <w:r w:rsidR="005B4B92" w:rsidRPr="005B4B92">
        <w:rPr>
          <w:rFonts w:cs="Times"/>
          <w:b/>
          <w:sz w:val="20"/>
          <w:szCs w:val="20"/>
        </w:rPr>
        <w:t>sent and lead discussion of the readings for 1.5 hours of one class during the semester.</w:t>
      </w:r>
      <w:r w:rsidR="005B4B92">
        <w:rPr>
          <w:rFonts w:cs="Times"/>
          <w:sz w:val="20"/>
          <w:szCs w:val="20"/>
        </w:rPr>
        <w:t xml:space="preserve">  </w:t>
      </w:r>
    </w:p>
    <w:p w:rsidR="00143D14" w:rsidRPr="001B7537" w:rsidRDefault="00143D14" w:rsidP="00143D14">
      <w:pPr>
        <w:widowControl w:val="0"/>
        <w:autoSpaceDE w:val="0"/>
        <w:autoSpaceDN w:val="0"/>
        <w:adjustRightInd w:val="0"/>
        <w:spacing w:after="240"/>
        <w:rPr>
          <w:rFonts w:cs="Times"/>
          <w:sz w:val="20"/>
          <w:szCs w:val="20"/>
        </w:rPr>
      </w:pPr>
      <w:r w:rsidRPr="001B7537">
        <w:rPr>
          <w:rFonts w:cs="Times New Roman"/>
          <w:sz w:val="20"/>
          <w:szCs w:val="20"/>
        </w:rPr>
        <w:t xml:space="preserve">Students are expected to attend all classes. If you expect to miss a session, please use the University absence reporting website </w:t>
      </w:r>
      <w:r w:rsidRPr="001B7537">
        <w:rPr>
          <w:rFonts w:cs="Times New Roman"/>
          <w:color w:val="0000FF"/>
          <w:sz w:val="20"/>
          <w:szCs w:val="20"/>
        </w:rPr>
        <w:t xml:space="preserve">https://sims.rutgers.edu/ssra/ </w:t>
      </w:r>
      <w:r w:rsidRPr="001B7537">
        <w:rPr>
          <w:rFonts w:cs="Times New Roman"/>
          <w:sz w:val="20"/>
          <w:szCs w:val="20"/>
        </w:rPr>
        <w:t>to indicate the date and reason for your absence. An email is automatically sent to me.</w:t>
      </w:r>
    </w:p>
    <w:p w:rsidR="00143D14" w:rsidRPr="001B7537" w:rsidRDefault="00532AAB" w:rsidP="00143D14">
      <w:pPr>
        <w:rPr>
          <w:sz w:val="20"/>
          <w:szCs w:val="20"/>
          <w:u w:val="single"/>
        </w:rPr>
      </w:pPr>
      <w:r>
        <w:rPr>
          <w:sz w:val="20"/>
          <w:szCs w:val="20"/>
          <w:u w:val="single"/>
        </w:rPr>
        <w:t>Course Blog – 1</w:t>
      </w:r>
      <w:r w:rsidR="00143D14" w:rsidRPr="001B7537">
        <w:rPr>
          <w:sz w:val="20"/>
          <w:szCs w:val="20"/>
          <w:u w:val="single"/>
        </w:rPr>
        <w:t>0 pts.</w:t>
      </w:r>
    </w:p>
    <w:p w:rsidR="00143D14" w:rsidRPr="001B7537" w:rsidRDefault="00143D14" w:rsidP="00143D14">
      <w:pPr>
        <w:rPr>
          <w:sz w:val="20"/>
          <w:szCs w:val="20"/>
        </w:rPr>
      </w:pPr>
      <w:r w:rsidRPr="001B7537">
        <w:rPr>
          <w:sz w:val="20"/>
          <w:szCs w:val="20"/>
        </w:rPr>
        <w:t xml:space="preserve">I have set up a blog site on Sakai, which you can access by selecting “Blog” on the drop-down menu for the course.  You are required to blog every week, with all entries for each week being submitted by 5pm every </w:t>
      </w:r>
      <w:r w:rsidR="00170D7D" w:rsidRPr="001B7537">
        <w:rPr>
          <w:sz w:val="20"/>
          <w:szCs w:val="20"/>
        </w:rPr>
        <w:t>Tuesday</w:t>
      </w:r>
      <w:r w:rsidRPr="001B7537">
        <w:rPr>
          <w:sz w:val="20"/>
          <w:szCs w:val="20"/>
        </w:rPr>
        <w:t xml:space="preserve"> (to allow me time to review them before class on </w:t>
      </w:r>
      <w:r w:rsidR="00170D7D" w:rsidRPr="001B7537">
        <w:rPr>
          <w:sz w:val="20"/>
          <w:szCs w:val="20"/>
        </w:rPr>
        <w:t>Wednesday</w:t>
      </w:r>
      <w:r w:rsidRPr="001B7537">
        <w:rPr>
          <w:sz w:val="20"/>
          <w:szCs w:val="20"/>
        </w:rPr>
        <w:t xml:space="preserve">).  There is no specified length; however entries should offer your initial thoughts on the main points and themes of the readings, what was helpful to you (or what was not), further questions for discussion, as well as any responses you might have to what your peers have written on the blog as well.  You may also use the blog to have conversations with myself and your classmates; it’s a good place to bring up issues and items you find pertinent to the course, or just to discuss whatever thoughts you might have in relation to your research.  Your thoughts can be informal, scattered, </w:t>
      </w:r>
      <w:proofErr w:type="gramStart"/>
      <w:r w:rsidRPr="001B7537">
        <w:rPr>
          <w:sz w:val="20"/>
          <w:szCs w:val="20"/>
        </w:rPr>
        <w:t>random</w:t>
      </w:r>
      <w:proofErr w:type="gramEnd"/>
      <w:r w:rsidRPr="001B7537">
        <w:rPr>
          <w:sz w:val="20"/>
          <w:szCs w:val="20"/>
        </w:rPr>
        <w:t>.  What I am looking for more than anything is a sincere and concerted effort with our course materials and an engagement in your own research process.</w:t>
      </w:r>
    </w:p>
    <w:p w:rsidR="00143D14" w:rsidRPr="001B7537" w:rsidRDefault="00143D14" w:rsidP="00143D14">
      <w:pPr>
        <w:rPr>
          <w:sz w:val="20"/>
          <w:szCs w:val="20"/>
        </w:rPr>
      </w:pPr>
    </w:p>
    <w:p w:rsidR="00143D14" w:rsidRPr="001B7537" w:rsidRDefault="00532AAB" w:rsidP="00143D14">
      <w:pPr>
        <w:rPr>
          <w:sz w:val="20"/>
          <w:szCs w:val="20"/>
          <w:u w:val="single"/>
        </w:rPr>
      </w:pPr>
      <w:r>
        <w:rPr>
          <w:sz w:val="20"/>
          <w:szCs w:val="20"/>
          <w:u w:val="single"/>
        </w:rPr>
        <w:t>Research Proposal</w:t>
      </w:r>
      <w:r w:rsidR="00143D14" w:rsidRPr="001B7537">
        <w:rPr>
          <w:sz w:val="20"/>
          <w:szCs w:val="20"/>
          <w:u w:val="single"/>
        </w:rPr>
        <w:t>- 10 pts.</w:t>
      </w:r>
    </w:p>
    <w:p w:rsidR="00143D14" w:rsidRPr="001B7537" w:rsidRDefault="00532AAB" w:rsidP="00143D14">
      <w:pPr>
        <w:rPr>
          <w:sz w:val="20"/>
          <w:szCs w:val="20"/>
        </w:rPr>
      </w:pPr>
      <w:r>
        <w:rPr>
          <w:sz w:val="20"/>
          <w:szCs w:val="20"/>
        </w:rPr>
        <w:t xml:space="preserve">You will turn in a 3-4 </w:t>
      </w:r>
      <w:r w:rsidR="00143D14" w:rsidRPr="001B7537">
        <w:rPr>
          <w:sz w:val="20"/>
          <w:szCs w:val="20"/>
        </w:rPr>
        <w:t xml:space="preserve">page, </w:t>
      </w:r>
      <w:r>
        <w:rPr>
          <w:sz w:val="20"/>
          <w:szCs w:val="20"/>
        </w:rPr>
        <w:t xml:space="preserve">double-spaced research </w:t>
      </w:r>
      <w:r w:rsidR="00143D14" w:rsidRPr="001B7537">
        <w:rPr>
          <w:sz w:val="20"/>
          <w:szCs w:val="20"/>
        </w:rPr>
        <w:t>proposal.  In this prop</w:t>
      </w:r>
      <w:r>
        <w:rPr>
          <w:sz w:val="20"/>
          <w:szCs w:val="20"/>
        </w:rPr>
        <w:t xml:space="preserve">osal, you should: 1) identify </w:t>
      </w:r>
      <w:r w:rsidR="00143D14" w:rsidRPr="001B7537">
        <w:rPr>
          <w:sz w:val="20"/>
          <w:szCs w:val="20"/>
        </w:rPr>
        <w:t xml:space="preserve">research questions you want to pursue, 2) provide a background section </w:t>
      </w:r>
      <w:r>
        <w:rPr>
          <w:sz w:val="20"/>
          <w:szCs w:val="20"/>
        </w:rPr>
        <w:t>that explains why you think these question have</w:t>
      </w:r>
      <w:r w:rsidR="00143D14" w:rsidRPr="001B7537">
        <w:rPr>
          <w:sz w:val="20"/>
          <w:szCs w:val="20"/>
        </w:rPr>
        <w:t xml:space="preserve"> not been addressed in previous literature, and</w:t>
      </w:r>
      <w:r>
        <w:rPr>
          <w:sz w:val="20"/>
          <w:szCs w:val="20"/>
        </w:rPr>
        <w:t xml:space="preserve"> 3) explain why you believe these</w:t>
      </w:r>
      <w:r w:rsidR="00143D14" w:rsidRPr="001B7537">
        <w:rPr>
          <w:sz w:val="20"/>
          <w:szCs w:val="20"/>
        </w:rPr>
        <w:t xml:space="preserve"> question</w:t>
      </w:r>
      <w:r>
        <w:rPr>
          <w:sz w:val="20"/>
          <w:szCs w:val="20"/>
        </w:rPr>
        <w:t>s are relevant.</w:t>
      </w:r>
    </w:p>
    <w:p w:rsidR="00143D14" w:rsidRPr="001B7537" w:rsidRDefault="00143D14" w:rsidP="00143D14">
      <w:pPr>
        <w:rPr>
          <w:sz w:val="20"/>
          <w:szCs w:val="20"/>
        </w:rPr>
      </w:pPr>
    </w:p>
    <w:p w:rsidR="00143D14" w:rsidRPr="001B7537" w:rsidRDefault="00532AAB" w:rsidP="00143D14">
      <w:pPr>
        <w:rPr>
          <w:sz w:val="20"/>
          <w:szCs w:val="20"/>
          <w:u w:val="single"/>
        </w:rPr>
      </w:pPr>
      <w:proofErr w:type="gramStart"/>
      <w:r>
        <w:rPr>
          <w:sz w:val="20"/>
          <w:szCs w:val="20"/>
          <w:u w:val="single"/>
        </w:rPr>
        <w:t>Literature Review- 1</w:t>
      </w:r>
      <w:r w:rsidR="00143D14" w:rsidRPr="001B7537">
        <w:rPr>
          <w:sz w:val="20"/>
          <w:szCs w:val="20"/>
          <w:u w:val="single"/>
        </w:rPr>
        <w:t>0 pts.</w:t>
      </w:r>
      <w:proofErr w:type="gramEnd"/>
    </w:p>
    <w:p w:rsidR="00143D14" w:rsidRPr="001B7537" w:rsidRDefault="00532AAB" w:rsidP="00143D14">
      <w:pPr>
        <w:rPr>
          <w:sz w:val="20"/>
          <w:szCs w:val="20"/>
        </w:rPr>
      </w:pPr>
      <w:r>
        <w:rPr>
          <w:sz w:val="20"/>
          <w:szCs w:val="20"/>
        </w:rPr>
        <w:t xml:space="preserve">This is a </w:t>
      </w:r>
      <w:proofErr w:type="gramStart"/>
      <w:r>
        <w:rPr>
          <w:sz w:val="20"/>
          <w:szCs w:val="20"/>
        </w:rPr>
        <w:t xml:space="preserve">4-5 </w:t>
      </w:r>
      <w:r w:rsidR="00143D14" w:rsidRPr="001B7537">
        <w:rPr>
          <w:sz w:val="20"/>
          <w:szCs w:val="20"/>
        </w:rPr>
        <w:t>page</w:t>
      </w:r>
      <w:proofErr w:type="gramEnd"/>
      <w:r w:rsidR="00143D14" w:rsidRPr="001B7537">
        <w:rPr>
          <w:sz w:val="20"/>
          <w:szCs w:val="20"/>
        </w:rPr>
        <w:t xml:space="preserve"> review of the existing literature on your topic.  You paper should provide a clear sense of the fields you are engaging </w:t>
      </w:r>
      <w:r>
        <w:rPr>
          <w:sz w:val="20"/>
          <w:szCs w:val="20"/>
        </w:rPr>
        <w:t>in your work and include 6-10</w:t>
      </w:r>
      <w:r w:rsidR="00143D14" w:rsidRPr="001B7537">
        <w:rPr>
          <w:sz w:val="20"/>
          <w:szCs w:val="20"/>
        </w:rPr>
        <w:t xml:space="preserve"> scholarly sources (books and scholarly articles).  Further details to be discussed in class</w:t>
      </w:r>
    </w:p>
    <w:p w:rsidR="00143D14" w:rsidRDefault="00143D14" w:rsidP="00143D14">
      <w:pPr>
        <w:rPr>
          <w:sz w:val="20"/>
          <w:szCs w:val="20"/>
        </w:rPr>
      </w:pPr>
    </w:p>
    <w:p w:rsidR="00532AAB" w:rsidRDefault="003C4B52" w:rsidP="00143D14">
      <w:pPr>
        <w:rPr>
          <w:sz w:val="20"/>
          <w:szCs w:val="20"/>
        </w:rPr>
      </w:pPr>
      <w:r>
        <w:rPr>
          <w:sz w:val="20"/>
          <w:szCs w:val="20"/>
          <w:u w:val="single"/>
        </w:rPr>
        <w:t>Midterm – 10</w:t>
      </w:r>
      <w:r w:rsidR="00532AAB" w:rsidRPr="00532AAB">
        <w:rPr>
          <w:sz w:val="20"/>
          <w:szCs w:val="20"/>
          <w:u w:val="single"/>
        </w:rPr>
        <w:t xml:space="preserve"> pts</w:t>
      </w:r>
      <w:r w:rsidR="00532AAB">
        <w:rPr>
          <w:sz w:val="20"/>
          <w:szCs w:val="20"/>
        </w:rPr>
        <w:t>.</w:t>
      </w:r>
    </w:p>
    <w:p w:rsidR="00532AAB" w:rsidRDefault="00532AAB" w:rsidP="00143D14">
      <w:pPr>
        <w:rPr>
          <w:sz w:val="20"/>
          <w:szCs w:val="20"/>
        </w:rPr>
      </w:pPr>
      <w:r>
        <w:rPr>
          <w:sz w:val="20"/>
          <w:szCs w:val="20"/>
        </w:rPr>
        <w:t>The midterm will consist of a series of identifications drawn from the readings and an essay question.</w:t>
      </w:r>
    </w:p>
    <w:p w:rsidR="00532AAB" w:rsidRDefault="00532AAB" w:rsidP="00143D14">
      <w:pPr>
        <w:rPr>
          <w:sz w:val="20"/>
          <w:szCs w:val="20"/>
        </w:rPr>
      </w:pPr>
    </w:p>
    <w:p w:rsidR="00692C5A" w:rsidRDefault="00692C5A" w:rsidP="00143D14">
      <w:pPr>
        <w:rPr>
          <w:sz w:val="20"/>
          <w:szCs w:val="20"/>
        </w:rPr>
      </w:pPr>
    </w:p>
    <w:p w:rsidR="00692C5A" w:rsidRPr="001B7537" w:rsidRDefault="00692C5A" w:rsidP="00143D14">
      <w:pPr>
        <w:rPr>
          <w:sz w:val="20"/>
          <w:szCs w:val="20"/>
        </w:rPr>
      </w:pPr>
    </w:p>
    <w:p w:rsidR="00143D14" w:rsidRPr="001B7537" w:rsidRDefault="00532AAB" w:rsidP="00143D14">
      <w:pPr>
        <w:rPr>
          <w:sz w:val="20"/>
          <w:szCs w:val="20"/>
          <w:u w:val="single"/>
        </w:rPr>
      </w:pPr>
      <w:r>
        <w:rPr>
          <w:sz w:val="20"/>
          <w:szCs w:val="20"/>
          <w:u w:val="single"/>
        </w:rPr>
        <w:t>Research Paper Draft – 10</w:t>
      </w:r>
      <w:r w:rsidR="00143D14" w:rsidRPr="001B7537">
        <w:rPr>
          <w:sz w:val="20"/>
          <w:szCs w:val="20"/>
          <w:u w:val="single"/>
        </w:rPr>
        <w:t xml:space="preserve"> pts.</w:t>
      </w:r>
    </w:p>
    <w:p w:rsidR="00143D14" w:rsidRDefault="00143D14" w:rsidP="00143D14">
      <w:pPr>
        <w:rPr>
          <w:sz w:val="20"/>
          <w:szCs w:val="20"/>
        </w:rPr>
      </w:pPr>
      <w:r w:rsidRPr="001B7537">
        <w:rPr>
          <w:sz w:val="20"/>
          <w:szCs w:val="20"/>
        </w:rPr>
        <w:t xml:space="preserve">You have two options of how to do this.  Option 1: You turn in two parts—first, a draft of around 5 pages which includes an introduction and at least one section of the paper, and second, a complete draft of 10-15 pages.  I highly recommend this option.  Option 2: Just a complete </w:t>
      </w:r>
      <w:proofErr w:type="gramStart"/>
      <w:r w:rsidRPr="001B7537">
        <w:rPr>
          <w:sz w:val="20"/>
          <w:szCs w:val="20"/>
        </w:rPr>
        <w:t>draft</w:t>
      </w:r>
      <w:proofErr w:type="gramEnd"/>
      <w:r w:rsidRPr="001B7537">
        <w:rPr>
          <w:sz w:val="20"/>
          <w:szCs w:val="20"/>
        </w:rPr>
        <w:t xml:space="preserve"> 10-15 pages.  </w:t>
      </w:r>
    </w:p>
    <w:p w:rsidR="003C4B52" w:rsidRDefault="003C4B52" w:rsidP="00143D14">
      <w:pPr>
        <w:rPr>
          <w:sz w:val="20"/>
          <w:szCs w:val="20"/>
        </w:rPr>
      </w:pPr>
    </w:p>
    <w:p w:rsidR="003C4B52" w:rsidRDefault="003C4B52" w:rsidP="00143D14">
      <w:pPr>
        <w:rPr>
          <w:sz w:val="20"/>
          <w:szCs w:val="20"/>
        </w:rPr>
      </w:pPr>
      <w:r w:rsidRPr="003C4B52">
        <w:rPr>
          <w:sz w:val="20"/>
          <w:szCs w:val="20"/>
          <w:u w:val="single"/>
        </w:rPr>
        <w:t>Final – 10 pts</w:t>
      </w:r>
      <w:r>
        <w:rPr>
          <w:sz w:val="20"/>
          <w:szCs w:val="20"/>
        </w:rPr>
        <w:t>.</w:t>
      </w:r>
    </w:p>
    <w:p w:rsidR="003C4B52" w:rsidRDefault="003C4B52" w:rsidP="003C4B52">
      <w:pPr>
        <w:rPr>
          <w:sz w:val="20"/>
          <w:szCs w:val="20"/>
        </w:rPr>
      </w:pPr>
      <w:r>
        <w:rPr>
          <w:sz w:val="20"/>
          <w:szCs w:val="20"/>
        </w:rPr>
        <w:t>The final will consist of a series of identifications drawn from the readings and an essay question.</w:t>
      </w:r>
    </w:p>
    <w:p w:rsidR="009F5325" w:rsidRPr="001B7537" w:rsidRDefault="009F5325" w:rsidP="00143D14">
      <w:pPr>
        <w:rPr>
          <w:sz w:val="20"/>
          <w:szCs w:val="20"/>
        </w:rPr>
      </w:pPr>
    </w:p>
    <w:p w:rsidR="00143D14" w:rsidRPr="001B7537" w:rsidRDefault="00143D14" w:rsidP="00143D14">
      <w:pPr>
        <w:rPr>
          <w:sz w:val="20"/>
          <w:szCs w:val="20"/>
          <w:u w:val="single"/>
        </w:rPr>
      </w:pPr>
      <w:r w:rsidRPr="001B7537">
        <w:rPr>
          <w:sz w:val="20"/>
          <w:szCs w:val="20"/>
          <w:u w:val="single"/>
        </w:rPr>
        <w:t>Final Research P</w:t>
      </w:r>
      <w:r w:rsidR="003C4B52">
        <w:rPr>
          <w:sz w:val="20"/>
          <w:szCs w:val="20"/>
          <w:u w:val="single"/>
        </w:rPr>
        <w:t>aper</w:t>
      </w:r>
      <w:r w:rsidRPr="001B7537">
        <w:rPr>
          <w:sz w:val="20"/>
          <w:szCs w:val="20"/>
          <w:u w:val="single"/>
        </w:rPr>
        <w:t xml:space="preserve"> – 25 pts.</w:t>
      </w:r>
    </w:p>
    <w:p w:rsidR="00143D14" w:rsidRPr="001B7537" w:rsidRDefault="00143D14" w:rsidP="00143D14">
      <w:pPr>
        <w:rPr>
          <w:sz w:val="20"/>
          <w:szCs w:val="20"/>
        </w:rPr>
      </w:pPr>
      <w:r w:rsidRPr="001B7537">
        <w:rPr>
          <w:sz w:val="20"/>
          <w:szCs w:val="20"/>
        </w:rPr>
        <w:t xml:space="preserve">This </w:t>
      </w:r>
      <w:r w:rsidR="003C4B52">
        <w:rPr>
          <w:sz w:val="20"/>
          <w:szCs w:val="20"/>
        </w:rPr>
        <w:t xml:space="preserve">paper </w:t>
      </w:r>
      <w:r w:rsidRPr="001B7537">
        <w:rPr>
          <w:sz w:val="20"/>
          <w:szCs w:val="20"/>
        </w:rPr>
        <w:t xml:space="preserve">is the culmination of your work in the course.  </w:t>
      </w:r>
      <w:r w:rsidR="003C4B52">
        <w:rPr>
          <w:sz w:val="20"/>
          <w:szCs w:val="20"/>
        </w:rPr>
        <w:t>It is a formal presentation of the</w:t>
      </w:r>
      <w:r w:rsidRPr="001B7537">
        <w:rPr>
          <w:sz w:val="20"/>
          <w:szCs w:val="20"/>
        </w:rPr>
        <w:t xml:space="preserve"> research </w:t>
      </w:r>
      <w:r w:rsidR="003C4B52">
        <w:rPr>
          <w:sz w:val="20"/>
          <w:szCs w:val="20"/>
        </w:rPr>
        <w:t>you have conducted during the semester</w:t>
      </w:r>
      <w:r w:rsidRPr="001B7537">
        <w:rPr>
          <w:sz w:val="20"/>
          <w:szCs w:val="20"/>
        </w:rPr>
        <w:t>.  The final p</w:t>
      </w:r>
      <w:r w:rsidR="003C4B52">
        <w:rPr>
          <w:sz w:val="20"/>
          <w:szCs w:val="20"/>
        </w:rPr>
        <w:t>aper can</w:t>
      </w:r>
      <w:r w:rsidRPr="001B7537">
        <w:rPr>
          <w:sz w:val="20"/>
          <w:szCs w:val="20"/>
        </w:rPr>
        <w:t xml:space="preserve"> incorporate parts of your literature review and be 10-15 pages double-spaced.  Further details about formatting and content to be discussed in class.</w:t>
      </w:r>
    </w:p>
    <w:p w:rsidR="00143D14" w:rsidRPr="001B7537" w:rsidRDefault="00143D14" w:rsidP="00143D14">
      <w:pPr>
        <w:rPr>
          <w:sz w:val="20"/>
          <w:szCs w:val="20"/>
        </w:rPr>
      </w:pPr>
    </w:p>
    <w:p w:rsidR="00143D14" w:rsidRPr="001B7537" w:rsidRDefault="00143D14" w:rsidP="00143D14">
      <w:pPr>
        <w:rPr>
          <w:sz w:val="20"/>
          <w:szCs w:val="20"/>
          <w:u w:val="single"/>
        </w:rPr>
      </w:pPr>
      <w:r w:rsidRPr="001B7537">
        <w:rPr>
          <w:sz w:val="20"/>
          <w:szCs w:val="20"/>
          <w:u w:val="single"/>
        </w:rPr>
        <w:t>Rutgers University Grading Scale</w:t>
      </w:r>
    </w:p>
    <w:p w:rsidR="00143D14" w:rsidRPr="001B7537" w:rsidRDefault="00143D14" w:rsidP="00143D14">
      <w:pPr>
        <w:rPr>
          <w:rFonts w:cs="Times New Roman"/>
          <w:sz w:val="20"/>
          <w:szCs w:val="20"/>
        </w:rPr>
      </w:pPr>
      <w:r w:rsidRPr="001B7537">
        <w:rPr>
          <w:rFonts w:cs="Times New Roman"/>
          <w:sz w:val="20"/>
          <w:szCs w:val="20"/>
        </w:rPr>
        <w:t xml:space="preserve">100– 92= A; 91– 87= B+; 86–81= B; 80 – 77= C+; 76– 70= C; 69–60= D; 59– 0= F </w:t>
      </w:r>
      <w:proofErr w:type="spellStart"/>
      <w:proofErr w:type="gramStart"/>
      <w:r w:rsidRPr="001B7537">
        <w:rPr>
          <w:rFonts w:cs="Times New Roman"/>
          <w:sz w:val="20"/>
          <w:szCs w:val="20"/>
        </w:rPr>
        <w:t>ann</w:t>
      </w:r>
      <w:proofErr w:type="spellEnd"/>
      <w:proofErr w:type="gramEnd"/>
    </w:p>
    <w:p w:rsidR="00143D14" w:rsidRPr="001B7537" w:rsidRDefault="00143D14" w:rsidP="00143D14">
      <w:pPr>
        <w:rPr>
          <w:rFonts w:cs="Times New Roman"/>
          <w:sz w:val="20"/>
          <w:szCs w:val="20"/>
        </w:rPr>
      </w:pPr>
      <w:r w:rsidRPr="001B7537">
        <w:rPr>
          <w:rFonts w:cs="Times New Roman"/>
          <w:sz w:val="20"/>
          <w:szCs w:val="20"/>
        </w:rPr>
        <w:t>Note: there are no minus grades at Rutgers.</w:t>
      </w:r>
    </w:p>
    <w:p w:rsidR="00143D14" w:rsidRPr="001B7537" w:rsidRDefault="00143D14" w:rsidP="00143D14">
      <w:pPr>
        <w:rPr>
          <w:rFonts w:cs="Times New Roman"/>
          <w:sz w:val="20"/>
          <w:szCs w:val="20"/>
        </w:rPr>
      </w:pPr>
    </w:p>
    <w:p w:rsidR="00143D14" w:rsidRPr="001B7537" w:rsidRDefault="00143D14" w:rsidP="00143D14">
      <w:pPr>
        <w:rPr>
          <w:rFonts w:cs="Times New Roman"/>
          <w:b/>
          <w:sz w:val="20"/>
          <w:szCs w:val="20"/>
          <w:u w:val="single"/>
        </w:rPr>
      </w:pPr>
      <w:r w:rsidRPr="001B7537">
        <w:rPr>
          <w:rFonts w:cs="Times New Roman"/>
          <w:b/>
          <w:sz w:val="20"/>
          <w:szCs w:val="20"/>
          <w:u w:val="single"/>
        </w:rPr>
        <w:t>Course Policies</w:t>
      </w:r>
    </w:p>
    <w:p w:rsidR="00143D14" w:rsidRPr="001B7537" w:rsidRDefault="00143D14" w:rsidP="00143D14">
      <w:pPr>
        <w:rPr>
          <w:rFonts w:cs="Times New Roman"/>
          <w:sz w:val="20"/>
          <w:szCs w:val="20"/>
        </w:rPr>
      </w:pPr>
    </w:p>
    <w:p w:rsidR="00143D14" w:rsidRPr="001B7537" w:rsidRDefault="00143D14" w:rsidP="00143D14">
      <w:pPr>
        <w:rPr>
          <w:rFonts w:cs="Times New Roman"/>
          <w:sz w:val="20"/>
          <w:szCs w:val="20"/>
          <w:u w:val="single"/>
        </w:rPr>
      </w:pPr>
      <w:r w:rsidRPr="001B7537">
        <w:rPr>
          <w:rFonts w:cs="Times New Roman"/>
          <w:sz w:val="20"/>
          <w:szCs w:val="20"/>
          <w:u w:val="single"/>
        </w:rPr>
        <w:t>Technology in the Classroom</w:t>
      </w:r>
    </w:p>
    <w:p w:rsidR="00143D14" w:rsidRPr="001B7537" w:rsidRDefault="00143D14" w:rsidP="00143D14">
      <w:pPr>
        <w:widowControl w:val="0"/>
        <w:autoSpaceDE w:val="0"/>
        <w:autoSpaceDN w:val="0"/>
        <w:adjustRightInd w:val="0"/>
        <w:spacing w:after="240"/>
        <w:rPr>
          <w:rFonts w:cs="Times New Roman"/>
          <w:sz w:val="20"/>
          <w:szCs w:val="20"/>
          <w:u w:val="single"/>
        </w:rPr>
      </w:pPr>
      <w:r w:rsidRPr="001B7537">
        <w:rPr>
          <w:rFonts w:cs="Times New Roman"/>
          <w:sz w:val="20"/>
          <w:szCs w:val="20"/>
        </w:rPr>
        <w:t>All cell phones and hand-held devices must be turned off. NO TEXTING – if I catch you texting, you will be counted as absent that class.</w:t>
      </w:r>
    </w:p>
    <w:p w:rsidR="00143D14" w:rsidRPr="001B7537" w:rsidRDefault="00143D14" w:rsidP="00143D14">
      <w:pPr>
        <w:widowControl w:val="0"/>
        <w:autoSpaceDE w:val="0"/>
        <w:autoSpaceDN w:val="0"/>
        <w:adjustRightInd w:val="0"/>
        <w:spacing w:after="240"/>
        <w:rPr>
          <w:rFonts w:cs="Times New Roman"/>
          <w:sz w:val="20"/>
          <w:szCs w:val="20"/>
        </w:rPr>
      </w:pPr>
      <w:r w:rsidRPr="001B7537">
        <w:rPr>
          <w:rFonts w:cs="Times"/>
          <w:sz w:val="20"/>
          <w:szCs w:val="20"/>
        </w:rPr>
        <w:t>COMPUTERS ARE ALLOWED ONLY A SPECIFIC TIMES DURING SEMINAR</w:t>
      </w:r>
      <w:r w:rsidRPr="001B7537">
        <w:rPr>
          <w:rFonts w:cs="Times New Roman"/>
          <w:sz w:val="20"/>
          <w:szCs w:val="20"/>
        </w:rPr>
        <w:t xml:space="preserve">. I have found time and </w:t>
      </w:r>
      <w:proofErr w:type="spellStart"/>
      <w:r w:rsidRPr="001B7537">
        <w:rPr>
          <w:rFonts w:cs="Times New Roman"/>
          <w:sz w:val="20"/>
          <w:szCs w:val="20"/>
        </w:rPr>
        <w:t>time again</w:t>
      </w:r>
      <w:proofErr w:type="spellEnd"/>
      <w:r w:rsidRPr="001B7537">
        <w:rPr>
          <w:rFonts w:cs="Times New Roman"/>
          <w:sz w:val="20"/>
          <w:szCs w:val="20"/>
        </w:rPr>
        <w:t xml:space="preserve"> that computers distract from discussions, and provide too many temptations in terms of email, web- surfing, and so on.  If I catch you using the computer for social media or non-course related work, you will be counted as absent that class. On occasion, I will invite students to use laptop computers for in- class activities. However, students should not pull out their computers unless specific instructions have been given allowing their use.</w:t>
      </w:r>
    </w:p>
    <w:p w:rsidR="00143D14" w:rsidRPr="001B7537" w:rsidRDefault="00143D14" w:rsidP="00143D14">
      <w:pPr>
        <w:rPr>
          <w:sz w:val="20"/>
          <w:szCs w:val="20"/>
          <w:u w:val="single"/>
        </w:rPr>
      </w:pPr>
      <w:r w:rsidRPr="001B7537">
        <w:rPr>
          <w:sz w:val="20"/>
          <w:szCs w:val="20"/>
          <w:u w:val="single"/>
        </w:rPr>
        <w:t xml:space="preserve">Submitting Assignments </w:t>
      </w:r>
    </w:p>
    <w:p w:rsidR="00143D14" w:rsidRPr="001B7537" w:rsidRDefault="00143D14" w:rsidP="00143D14">
      <w:pPr>
        <w:rPr>
          <w:rFonts w:cs="Times New Roman"/>
          <w:sz w:val="20"/>
          <w:szCs w:val="20"/>
        </w:rPr>
      </w:pPr>
      <w:r w:rsidRPr="001B7537">
        <w:rPr>
          <w:rFonts w:cs="Times New Roman"/>
          <w:sz w:val="20"/>
          <w:szCs w:val="20"/>
        </w:rPr>
        <w:t xml:space="preserve">Assignments are due at the </w:t>
      </w:r>
      <w:r w:rsidRPr="001B7537">
        <w:rPr>
          <w:rFonts w:cs="Times"/>
          <w:sz w:val="20"/>
          <w:szCs w:val="20"/>
        </w:rPr>
        <w:t xml:space="preserve">beginning </w:t>
      </w:r>
      <w:r w:rsidRPr="001B7537">
        <w:rPr>
          <w:rFonts w:cs="Times New Roman"/>
          <w:sz w:val="20"/>
          <w:szCs w:val="20"/>
        </w:rPr>
        <w:t>of class, unless otherwise instructed. All assignments must be completed in order to pass the class. Late assignments will be penalized one letter grade per day late. All papers must be double-spaced, typeset with Times or Times New Roman 12pt font, and have page numbers and one-inch margins Format of papers should adhere to a</w:t>
      </w:r>
      <w:r w:rsidRPr="001B7537">
        <w:rPr>
          <w:sz w:val="20"/>
          <w:szCs w:val="20"/>
          <w:u w:val="single"/>
        </w:rPr>
        <w:t xml:space="preserve"> </w:t>
      </w:r>
      <w:r w:rsidRPr="001B7537">
        <w:rPr>
          <w:rFonts w:cs="Times New Roman"/>
          <w:sz w:val="20"/>
          <w:szCs w:val="20"/>
        </w:rPr>
        <w:t>recognized style manual (such as MLA, APA and Chicago).</w:t>
      </w:r>
    </w:p>
    <w:p w:rsidR="00143D14" w:rsidRPr="001B7537" w:rsidRDefault="00143D14" w:rsidP="00143D14">
      <w:pPr>
        <w:rPr>
          <w:sz w:val="20"/>
          <w:szCs w:val="20"/>
          <w:u w:val="single"/>
        </w:rPr>
      </w:pPr>
    </w:p>
    <w:p w:rsidR="00143D14" w:rsidRPr="001B7537" w:rsidRDefault="00143D14" w:rsidP="00143D14">
      <w:pPr>
        <w:rPr>
          <w:sz w:val="20"/>
          <w:szCs w:val="20"/>
          <w:u w:val="single"/>
        </w:rPr>
      </w:pPr>
      <w:r w:rsidRPr="001B7537">
        <w:rPr>
          <w:sz w:val="20"/>
          <w:szCs w:val="20"/>
          <w:u w:val="single"/>
        </w:rPr>
        <w:t>Students with Disabilities</w:t>
      </w:r>
    </w:p>
    <w:p w:rsidR="00143D14" w:rsidRPr="001B7537" w:rsidRDefault="003C4B52" w:rsidP="00143D14">
      <w:pPr>
        <w:rPr>
          <w:sz w:val="20"/>
          <w:szCs w:val="20"/>
        </w:rPr>
      </w:pPr>
      <w:r>
        <w:rPr>
          <w:rFonts w:cs="Times New Roman"/>
          <w:sz w:val="20"/>
          <w:szCs w:val="20"/>
        </w:rPr>
        <w:t xml:space="preserve">Students </w:t>
      </w:r>
      <w:r w:rsidR="00143D14" w:rsidRPr="001B7537">
        <w:rPr>
          <w:rFonts w:cs="Times New Roman"/>
          <w:sz w:val="20"/>
          <w:szCs w:val="20"/>
        </w:rPr>
        <w:t>with documented disabilities should present their documentation to the professor at the beginning of the semester in order to be afforded appropriate accommodations. Students with disabilities requesting accommodations must follow the procedures outlined at</w:t>
      </w:r>
      <w:r w:rsidR="00143D14" w:rsidRPr="001B7537">
        <w:rPr>
          <w:sz w:val="20"/>
          <w:szCs w:val="20"/>
        </w:rPr>
        <w:t xml:space="preserve"> </w:t>
      </w:r>
      <w:hyperlink r:id="rId6" w:history="1">
        <w:r w:rsidR="00143D14" w:rsidRPr="001B7537">
          <w:rPr>
            <w:rStyle w:val="Hyperlink"/>
            <w:rFonts w:cs="Times New Roman"/>
            <w:sz w:val="20"/>
            <w:szCs w:val="20"/>
          </w:rPr>
          <w:t>http://disabilityservices.rutgers.edu/request.html</w:t>
        </w:r>
      </w:hyperlink>
      <w:r w:rsidR="00143D14" w:rsidRPr="001B7537">
        <w:rPr>
          <w:rFonts w:cs="Times New Roman"/>
          <w:sz w:val="20"/>
          <w:szCs w:val="20"/>
        </w:rPr>
        <w:t xml:space="preserve">. </w:t>
      </w:r>
    </w:p>
    <w:p w:rsidR="00143D14" w:rsidRPr="001B7537" w:rsidRDefault="00143D14" w:rsidP="00143D14">
      <w:pPr>
        <w:rPr>
          <w:sz w:val="20"/>
          <w:szCs w:val="20"/>
        </w:rPr>
      </w:pPr>
    </w:p>
    <w:p w:rsidR="00143D14" w:rsidRPr="001B7537" w:rsidRDefault="00143D14" w:rsidP="00143D14">
      <w:pPr>
        <w:rPr>
          <w:sz w:val="20"/>
          <w:szCs w:val="20"/>
          <w:u w:val="single"/>
        </w:rPr>
      </w:pPr>
      <w:r w:rsidRPr="001B7537">
        <w:rPr>
          <w:sz w:val="20"/>
          <w:szCs w:val="20"/>
          <w:u w:val="single"/>
        </w:rPr>
        <w:t>Academic Integrity</w:t>
      </w:r>
    </w:p>
    <w:p w:rsidR="00143D14" w:rsidRPr="001B7537" w:rsidRDefault="00143D14" w:rsidP="00143D14">
      <w:pPr>
        <w:rPr>
          <w:sz w:val="20"/>
          <w:szCs w:val="20"/>
        </w:rPr>
      </w:pPr>
      <w:r w:rsidRPr="001B7537">
        <w:rPr>
          <w:rFonts w:cs="Times"/>
          <w:sz w:val="20"/>
          <w:szCs w:val="20"/>
        </w:rPr>
        <w:t>Plagiarism of any sort will not be tolerated</w:t>
      </w:r>
      <w:r w:rsidRPr="001B7537">
        <w:rPr>
          <w:rFonts w:cs="Times New Roman"/>
          <w:sz w:val="20"/>
          <w:szCs w:val="20"/>
        </w:rPr>
        <w:t>. Plagiarism includes copying classmates’ answers and improper citation of any text in the course or otherwise. Ignorance of university policy is not an</w:t>
      </w:r>
    </w:p>
    <w:p w:rsidR="00143D14" w:rsidRPr="001B7537" w:rsidRDefault="00143D14" w:rsidP="00143D14">
      <w:pPr>
        <w:rPr>
          <w:rFonts w:cs="Times New Roman"/>
          <w:sz w:val="20"/>
          <w:szCs w:val="20"/>
        </w:rPr>
      </w:pPr>
      <w:proofErr w:type="gramStart"/>
      <w:r w:rsidRPr="001B7537">
        <w:rPr>
          <w:rFonts w:cs="Times New Roman"/>
          <w:sz w:val="20"/>
          <w:szCs w:val="20"/>
        </w:rPr>
        <w:t>excuse</w:t>
      </w:r>
      <w:proofErr w:type="gramEnd"/>
      <w:r w:rsidRPr="001B7537">
        <w:rPr>
          <w:rFonts w:cs="Times New Roman"/>
          <w:sz w:val="20"/>
          <w:szCs w:val="20"/>
        </w:rPr>
        <w:t>.</w:t>
      </w:r>
    </w:p>
    <w:p w:rsidR="00143D14" w:rsidRPr="001B7537" w:rsidRDefault="00143D14" w:rsidP="00143D14">
      <w:pPr>
        <w:rPr>
          <w:sz w:val="20"/>
          <w:szCs w:val="20"/>
        </w:rPr>
      </w:pPr>
    </w:p>
    <w:p w:rsidR="00143D14" w:rsidRPr="001B7537" w:rsidRDefault="00143D14" w:rsidP="00143D14">
      <w:pPr>
        <w:widowControl w:val="0"/>
        <w:autoSpaceDE w:val="0"/>
        <w:autoSpaceDN w:val="0"/>
        <w:adjustRightInd w:val="0"/>
        <w:spacing w:after="240"/>
        <w:rPr>
          <w:rFonts w:cs="Times"/>
          <w:sz w:val="20"/>
          <w:szCs w:val="20"/>
        </w:rPr>
      </w:pPr>
      <w:r w:rsidRPr="001B7537">
        <w:rPr>
          <w:rFonts w:cs="Times"/>
          <w:sz w:val="20"/>
          <w:szCs w:val="20"/>
          <w:u w:val="single"/>
        </w:rPr>
        <w:t>Current Academic Integrity Policy</w:t>
      </w:r>
      <w:r w:rsidRPr="001B7537">
        <w:rPr>
          <w:rFonts w:cs="Times New Roman"/>
          <w:sz w:val="20"/>
          <w:szCs w:val="20"/>
        </w:rPr>
        <w:t xml:space="preserve"> </w:t>
      </w:r>
      <w:r w:rsidRPr="001B7537">
        <w:rPr>
          <w:rFonts w:cs="Times New Roman"/>
          <w:color w:val="0000FF"/>
          <w:sz w:val="20"/>
          <w:szCs w:val="20"/>
        </w:rPr>
        <w:t>http://academicintegrity.rutgers.edu/files/documents/AI_Policy_9_01_2011.pdf </w:t>
      </w:r>
      <w:r w:rsidRPr="001B7537">
        <w:rPr>
          <w:rFonts w:cs="Times New Roman"/>
          <w:sz w:val="20"/>
          <w:szCs w:val="20"/>
        </w:rPr>
        <w:t xml:space="preserve">Violations include: cheating, fabrication, plagiarism, denying others access to information or material, and facilitating violations of academic integrity. </w:t>
      </w:r>
      <w:r w:rsidRPr="001B7537">
        <w:rPr>
          <w:rFonts w:cs="Times"/>
          <w:sz w:val="20"/>
          <w:szCs w:val="20"/>
        </w:rPr>
        <w:t>Honor Pledge: I pledge on my honor that I will adhere to all aspects of the Rutgers Academic Integrity Policy.</w:t>
      </w:r>
    </w:p>
    <w:p w:rsidR="00143D14" w:rsidRPr="001B7537" w:rsidRDefault="00143D14" w:rsidP="00143D14">
      <w:pPr>
        <w:widowControl w:val="0"/>
        <w:autoSpaceDE w:val="0"/>
        <w:autoSpaceDN w:val="0"/>
        <w:adjustRightInd w:val="0"/>
        <w:spacing w:after="240"/>
        <w:rPr>
          <w:rFonts w:cs="Times"/>
          <w:sz w:val="20"/>
          <w:szCs w:val="20"/>
        </w:rPr>
      </w:pPr>
      <w:r w:rsidRPr="001B7537">
        <w:rPr>
          <w:rFonts w:cs="Times New Roman"/>
          <w:sz w:val="20"/>
          <w:szCs w:val="20"/>
        </w:rPr>
        <w:t xml:space="preserve">Except for collaborative assignments officially approved by the professor in advance, all work a student submits must be his/her own independent effort. Students must cite properly all outside sources consulted in preparing written assignments. Students should review the university policy on Academic Integrity (see the website for the Center for the Advancement of Teaching: http://teachx.rutgers.edu/integrity/policy.html). You can obtain help in maintaining standards of academic integrity by taking a 20-minute interactive tutorial on Plagiarism and Academic Integrity: </w:t>
      </w:r>
      <w:hyperlink r:id="rId7" w:history="1">
        <w:r w:rsidR="003C4B52" w:rsidRPr="00E2618A">
          <w:rPr>
            <w:rStyle w:val="Hyperlink"/>
            <w:rFonts w:cs="Times New Roman"/>
            <w:sz w:val="20"/>
            <w:szCs w:val="20"/>
          </w:rPr>
          <w:t>http://www.scc.rutgers.edu/douglass/sal/plagiarism/intro.html</w:t>
        </w:r>
      </w:hyperlink>
      <w:r w:rsidR="003C4B52">
        <w:rPr>
          <w:rFonts w:cs="Times New Roman"/>
          <w:sz w:val="20"/>
          <w:szCs w:val="20"/>
        </w:rPr>
        <w:t xml:space="preserve">. </w:t>
      </w:r>
    </w:p>
    <w:p w:rsidR="00143D14" w:rsidRPr="001B7537" w:rsidRDefault="00143D14" w:rsidP="00143D14">
      <w:pPr>
        <w:widowControl w:val="0"/>
        <w:autoSpaceDE w:val="0"/>
        <w:autoSpaceDN w:val="0"/>
        <w:adjustRightInd w:val="0"/>
        <w:spacing w:after="240"/>
        <w:rPr>
          <w:rFonts w:cs="Times"/>
          <w:sz w:val="20"/>
          <w:szCs w:val="20"/>
        </w:rPr>
      </w:pPr>
      <w:r w:rsidRPr="001B7537">
        <w:rPr>
          <w:rFonts w:cs="Times New Roman"/>
          <w:sz w:val="20"/>
          <w:szCs w:val="20"/>
        </w:rPr>
        <w:t xml:space="preserve">For information on proper documentation, consult Acknowledging Sources: </w:t>
      </w:r>
      <w:hyperlink r:id="rId8" w:history="1">
        <w:r w:rsidR="003C4B52" w:rsidRPr="00E2618A">
          <w:rPr>
            <w:rStyle w:val="Hyperlink"/>
            <w:rFonts w:cs="Times New Roman"/>
            <w:sz w:val="20"/>
            <w:szCs w:val="20"/>
          </w:rPr>
          <w:t>http://amerstudies.rutgers.edu/documents/AcknowledgingSources.pdf</w:t>
        </w:r>
      </w:hyperlink>
      <w:proofErr w:type="gramStart"/>
      <w:r w:rsidR="003C4B52">
        <w:rPr>
          <w:rFonts w:cs="Times New Roman"/>
          <w:sz w:val="20"/>
          <w:szCs w:val="20"/>
        </w:rPr>
        <w:t xml:space="preserve"> ,</w:t>
      </w:r>
      <w:proofErr w:type="gramEnd"/>
      <w:r w:rsidRPr="001B7537">
        <w:rPr>
          <w:rFonts w:cs="Times New Roman"/>
          <w:sz w:val="20"/>
          <w:szCs w:val="20"/>
        </w:rPr>
        <w:t xml:space="preserve"> the guide prepared by the American Studies Department, available on the departmental web site and on the course Sakai web site.</w:t>
      </w:r>
    </w:p>
    <w:p w:rsidR="00143D14" w:rsidRPr="001B7537" w:rsidRDefault="00143D14" w:rsidP="00143D14">
      <w:pPr>
        <w:widowControl w:val="0"/>
        <w:autoSpaceDE w:val="0"/>
        <w:autoSpaceDN w:val="0"/>
        <w:adjustRightInd w:val="0"/>
        <w:spacing w:after="240"/>
        <w:rPr>
          <w:rFonts w:cs="Times"/>
          <w:sz w:val="20"/>
          <w:szCs w:val="20"/>
        </w:rPr>
      </w:pPr>
      <w:r w:rsidRPr="001B7537">
        <w:rPr>
          <w:rFonts w:cs="Times"/>
          <w:sz w:val="20"/>
          <w:szCs w:val="20"/>
        </w:rPr>
        <w:t>The professor reserves the right to make changes to the syllabus and to give impromptu quizzes during the semester</w:t>
      </w:r>
      <w:r w:rsidRPr="001B7537">
        <w:rPr>
          <w:rFonts w:cs="Times New Roman"/>
          <w:sz w:val="20"/>
          <w:szCs w:val="20"/>
        </w:rPr>
        <w:t>.</w:t>
      </w:r>
    </w:p>
    <w:p w:rsidR="002A1F4F" w:rsidRPr="002A1F4F" w:rsidRDefault="002A1F4F" w:rsidP="000732A8">
      <w:pPr>
        <w:widowControl w:val="0"/>
        <w:autoSpaceDE w:val="0"/>
        <w:autoSpaceDN w:val="0"/>
        <w:adjustRightInd w:val="0"/>
        <w:rPr>
          <w:b/>
          <w:sz w:val="20"/>
          <w:szCs w:val="20"/>
          <w:u w:val="single"/>
        </w:rPr>
      </w:pPr>
      <w:r w:rsidRPr="002A1F4F">
        <w:rPr>
          <w:b/>
          <w:sz w:val="20"/>
          <w:szCs w:val="20"/>
          <w:u w:val="single"/>
        </w:rPr>
        <w:t>COURSE SCHEDULE</w:t>
      </w:r>
    </w:p>
    <w:p w:rsidR="002A1F4F" w:rsidRDefault="002A1F4F" w:rsidP="000732A8">
      <w:pPr>
        <w:widowControl w:val="0"/>
        <w:autoSpaceDE w:val="0"/>
        <w:autoSpaceDN w:val="0"/>
        <w:adjustRightInd w:val="0"/>
        <w:rPr>
          <w:rFonts w:cs="Tahoma"/>
          <w:b/>
          <w:bCs/>
          <w:sz w:val="20"/>
          <w:szCs w:val="20"/>
        </w:rPr>
      </w:pPr>
    </w:p>
    <w:p w:rsidR="002A1F4F" w:rsidRPr="005025C4" w:rsidRDefault="002A1F4F" w:rsidP="000732A8">
      <w:pPr>
        <w:widowControl w:val="0"/>
        <w:autoSpaceDE w:val="0"/>
        <w:autoSpaceDN w:val="0"/>
        <w:adjustRightInd w:val="0"/>
        <w:rPr>
          <w:rFonts w:cs="Tahoma"/>
          <w:bCs/>
          <w:sz w:val="20"/>
          <w:szCs w:val="20"/>
          <w:u w:val="single"/>
        </w:rPr>
      </w:pPr>
      <w:r w:rsidRPr="005025C4">
        <w:rPr>
          <w:rFonts w:cs="Tahoma"/>
          <w:bCs/>
          <w:sz w:val="20"/>
          <w:szCs w:val="20"/>
          <w:u w:val="single"/>
        </w:rPr>
        <w:t>Week 1</w:t>
      </w:r>
    </w:p>
    <w:p w:rsidR="002A1F4F" w:rsidRDefault="002A1F4F" w:rsidP="000732A8">
      <w:pPr>
        <w:widowControl w:val="0"/>
        <w:autoSpaceDE w:val="0"/>
        <w:autoSpaceDN w:val="0"/>
        <w:adjustRightInd w:val="0"/>
        <w:rPr>
          <w:rFonts w:cs="Tahoma"/>
          <w:bCs/>
          <w:sz w:val="20"/>
          <w:szCs w:val="20"/>
        </w:rPr>
      </w:pPr>
      <w:r>
        <w:rPr>
          <w:rFonts w:cs="Tahoma"/>
          <w:bCs/>
          <w:sz w:val="20"/>
          <w:szCs w:val="20"/>
        </w:rPr>
        <w:t>1/23</w:t>
      </w:r>
      <w:r w:rsidR="005821F4">
        <w:rPr>
          <w:rFonts w:cs="Tahoma"/>
          <w:bCs/>
          <w:sz w:val="20"/>
          <w:szCs w:val="20"/>
        </w:rPr>
        <w:tab/>
      </w:r>
      <w:r w:rsidR="005821F4">
        <w:rPr>
          <w:rFonts w:cs="Tahoma"/>
          <w:bCs/>
          <w:sz w:val="20"/>
          <w:szCs w:val="20"/>
        </w:rPr>
        <w:tab/>
        <w:t>Introduction / Writing Diagnostic</w:t>
      </w:r>
    </w:p>
    <w:p w:rsidR="007100B9" w:rsidRDefault="007100B9" w:rsidP="000732A8">
      <w:pPr>
        <w:widowControl w:val="0"/>
        <w:autoSpaceDE w:val="0"/>
        <w:autoSpaceDN w:val="0"/>
        <w:adjustRightInd w:val="0"/>
        <w:rPr>
          <w:rFonts w:cs="Tahoma"/>
          <w:bCs/>
          <w:sz w:val="20"/>
          <w:szCs w:val="20"/>
        </w:rPr>
      </w:pPr>
      <w:r>
        <w:rPr>
          <w:rFonts w:cs="Tahoma"/>
          <w:bCs/>
          <w:sz w:val="20"/>
          <w:szCs w:val="20"/>
        </w:rPr>
        <w:tab/>
      </w:r>
      <w:r>
        <w:rPr>
          <w:rFonts w:cs="Tahoma"/>
          <w:bCs/>
          <w:sz w:val="20"/>
          <w:szCs w:val="20"/>
        </w:rPr>
        <w:tab/>
        <w:t xml:space="preserve">Who is </w:t>
      </w:r>
      <w:proofErr w:type="spellStart"/>
      <w:r>
        <w:rPr>
          <w:rFonts w:cs="Tahoma"/>
          <w:bCs/>
          <w:sz w:val="20"/>
          <w:szCs w:val="20"/>
        </w:rPr>
        <w:t>Yas</w:t>
      </w:r>
      <w:r w:rsidR="006B1947">
        <w:rPr>
          <w:rFonts w:cs="Tahoma"/>
          <w:bCs/>
          <w:sz w:val="20"/>
          <w:szCs w:val="20"/>
        </w:rPr>
        <w:t>i</w:t>
      </w:r>
      <w:r>
        <w:rPr>
          <w:rFonts w:cs="Tahoma"/>
          <w:bCs/>
          <w:sz w:val="20"/>
          <w:szCs w:val="20"/>
        </w:rPr>
        <w:t>in</w:t>
      </w:r>
      <w:proofErr w:type="spellEnd"/>
      <w:r>
        <w:rPr>
          <w:rFonts w:cs="Tahoma"/>
          <w:bCs/>
          <w:sz w:val="20"/>
          <w:szCs w:val="20"/>
        </w:rPr>
        <w:t xml:space="preserve"> </w:t>
      </w:r>
      <w:proofErr w:type="spellStart"/>
      <w:r>
        <w:rPr>
          <w:rFonts w:cs="Tahoma"/>
          <w:bCs/>
          <w:sz w:val="20"/>
          <w:szCs w:val="20"/>
        </w:rPr>
        <w:t>Bey</w:t>
      </w:r>
      <w:proofErr w:type="spellEnd"/>
      <w:r>
        <w:rPr>
          <w:rFonts w:cs="Tahoma"/>
          <w:bCs/>
          <w:sz w:val="20"/>
          <w:szCs w:val="20"/>
        </w:rPr>
        <w:t>?</w:t>
      </w:r>
    </w:p>
    <w:p w:rsidR="002A1F4F" w:rsidRDefault="002A1F4F" w:rsidP="000732A8">
      <w:pPr>
        <w:widowControl w:val="0"/>
        <w:autoSpaceDE w:val="0"/>
        <w:autoSpaceDN w:val="0"/>
        <w:adjustRightInd w:val="0"/>
        <w:rPr>
          <w:rFonts w:cs="Tahoma"/>
          <w:bCs/>
          <w:sz w:val="20"/>
          <w:szCs w:val="20"/>
        </w:rPr>
      </w:pPr>
    </w:p>
    <w:p w:rsidR="002A1F4F" w:rsidRDefault="002A1F4F" w:rsidP="000732A8">
      <w:pPr>
        <w:widowControl w:val="0"/>
        <w:autoSpaceDE w:val="0"/>
        <w:autoSpaceDN w:val="0"/>
        <w:adjustRightInd w:val="0"/>
        <w:rPr>
          <w:rFonts w:cs="Tahoma"/>
          <w:bCs/>
          <w:sz w:val="20"/>
          <w:szCs w:val="20"/>
        </w:rPr>
      </w:pPr>
      <w:r w:rsidRPr="005025C4">
        <w:rPr>
          <w:rFonts w:cs="Tahoma"/>
          <w:bCs/>
          <w:sz w:val="20"/>
          <w:szCs w:val="20"/>
          <w:u w:val="single"/>
        </w:rPr>
        <w:t>Week 2</w:t>
      </w:r>
      <w:r>
        <w:rPr>
          <w:rFonts w:cs="Tahoma"/>
          <w:bCs/>
          <w:sz w:val="20"/>
          <w:szCs w:val="20"/>
        </w:rPr>
        <w:t xml:space="preserve"> </w:t>
      </w:r>
      <w:r w:rsidR="005821F4">
        <w:rPr>
          <w:rFonts w:cs="Tahoma"/>
          <w:bCs/>
          <w:sz w:val="20"/>
          <w:szCs w:val="20"/>
        </w:rPr>
        <w:tab/>
      </w:r>
      <w:r w:rsidR="005821F4">
        <w:rPr>
          <w:rFonts w:cs="Tahoma"/>
          <w:bCs/>
          <w:sz w:val="20"/>
          <w:szCs w:val="20"/>
        </w:rPr>
        <w:tab/>
      </w:r>
      <w:r w:rsidR="00185AE2">
        <w:rPr>
          <w:rFonts w:cs="Tahoma"/>
          <w:bCs/>
          <w:sz w:val="20"/>
          <w:szCs w:val="20"/>
        </w:rPr>
        <w:t>Genealogies I</w:t>
      </w:r>
      <w:r w:rsidR="00134979">
        <w:rPr>
          <w:rFonts w:cs="Tahoma"/>
          <w:bCs/>
          <w:sz w:val="20"/>
          <w:szCs w:val="20"/>
        </w:rPr>
        <w:t xml:space="preserve">: </w:t>
      </w:r>
      <w:r w:rsidR="008B57F7">
        <w:rPr>
          <w:rFonts w:cs="Tahoma"/>
          <w:bCs/>
          <w:sz w:val="20"/>
          <w:szCs w:val="20"/>
        </w:rPr>
        <w:t xml:space="preserve">ISLAM AND </w:t>
      </w:r>
      <w:r w:rsidR="00134979">
        <w:rPr>
          <w:rFonts w:cs="Tahoma"/>
          <w:bCs/>
          <w:sz w:val="20"/>
          <w:szCs w:val="20"/>
        </w:rPr>
        <w:t>EMPIRE</w:t>
      </w:r>
    </w:p>
    <w:p w:rsidR="007100B9" w:rsidRDefault="002A1F4F" w:rsidP="000732A8">
      <w:pPr>
        <w:widowControl w:val="0"/>
        <w:autoSpaceDE w:val="0"/>
        <w:autoSpaceDN w:val="0"/>
        <w:adjustRightInd w:val="0"/>
        <w:rPr>
          <w:rFonts w:cs="Tahoma"/>
          <w:bCs/>
          <w:sz w:val="20"/>
          <w:szCs w:val="20"/>
        </w:rPr>
      </w:pPr>
      <w:r>
        <w:rPr>
          <w:rFonts w:cs="Tahoma"/>
          <w:bCs/>
          <w:sz w:val="20"/>
          <w:szCs w:val="20"/>
        </w:rPr>
        <w:t>1/30</w:t>
      </w:r>
      <w:r w:rsidR="005821F4">
        <w:rPr>
          <w:rFonts w:cs="Tahoma"/>
          <w:bCs/>
          <w:sz w:val="20"/>
          <w:szCs w:val="20"/>
        </w:rPr>
        <w:tab/>
      </w:r>
      <w:r w:rsidR="005025C4">
        <w:rPr>
          <w:rFonts w:cs="Tahoma"/>
          <w:bCs/>
          <w:sz w:val="20"/>
          <w:szCs w:val="20"/>
        </w:rPr>
        <w:tab/>
      </w:r>
      <w:r w:rsidR="009D0053">
        <w:rPr>
          <w:rFonts w:cs="Tahoma"/>
          <w:bCs/>
          <w:sz w:val="20"/>
          <w:szCs w:val="20"/>
        </w:rPr>
        <w:t>**</w:t>
      </w:r>
      <w:r w:rsidR="007100B9">
        <w:rPr>
          <w:rFonts w:cs="Tahoma"/>
          <w:bCs/>
          <w:sz w:val="20"/>
          <w:szCs w:val="20"/>
        </w:rPr>
        <w:t>Edward Said</w:t>
      </w:r>
      <w:r w:rsidR="00C506F3">
        <w:rPr>
          <w:rFonts w:cs="Tahoma"/>
          <w:bCs/>
          <w:sz w:val="20"/>
          <w:szCs w:val="20"/>
        </w:rPr>
        <w:t xml:space="preserve">, </w:t>
      </w:r>
      <w:r w:rsidR="009D0053">
        <w:rPr>
          <w:rFonts w:cs="Tahoma"/>
          <w:bCs/>
          <w:i/>
          <w:sz w:val="20"/>
          <w:szCs w:val="20"/>
        </w:rPr>
        <w:t>Covering Islam</w:t>
      </w:r>
      <w:r w:rsidR="00C506F3">
        <w:rPr>
          <w:rFonts w:cs="Tahoma"/>
          <w:bCs/>
          <w:sz w:val="20"/>
          <w:szCs w:val="20"/>
        </w:rPr>
        <w:t xml:space="preserve"> (excerpt)</w:t>
      </w:r>
    </w:p>
    <w:p w:rsidR="00C506F3" w:rsidRDefault="009D0053" w:rsidP="00C506F3">
      <w:pPr>
        <w:widowControl w:val="0"/>
        <w:autoSpaceDE w:val="0"/>
        <w:autoSpaceDN w:val="0"/>
        <w:adjustRightInd w:val="0"/>
        <w:ind w:left="1440"/>
        <w:rPr>
          <w:rFonts w:cs="Tahoma"/>
          <w:bCs/>
          <w:sz w:val="20"/>
          <w:szCs w:val="20"/>
        </w:rPr>
      </w:pPr>
      <w:r>
        <w:rPr>
          <w:rFonts w:cs="Tahoma"/>
          <w:bCs/>
          <w:sz w:val="20"/>
          <w:szCs w:val="20"/>
        </w:rPr>
        <w:t>**</w:t>
      </w:r>
      <w:proofErr w:type="spellStart"/>
      <w:r w:rsidR="00C506F3">
        <w:rPr>
          <w:rFonts w:cs="Tahoma"/>
          <w:bCs/>
          <w:sz w:val="20"/>
          <w:szCs w:val="20"/>
        </w:rPr>
        <w:t>Deepa</w:t>
      </w:r>
      <w:proofErr w:type="spellEnd"/>
      <w:r w:rsidR="00C506F3">
        <w:rPr>
          <w:rFonts w:cs="Tahoma"/>
          <w:bCs/>
          <w:sz w:val="20"/>
          <w:szCs w:val="20"/>
        </w:rPr>
        <w:t xml:space="preserve"> Kumar, “The Persistence of </w:t>
      </w:r>
      <w:proofErr w:type="spellStart"/>
      <w:r w:rsidR="00C506F3">
        <w:rPr>
          <w:rFonts w:cs="Tahoma"/>
          <w:bCs/>
          <w:sz w:val="20"/>
          <w:szCs w:val="20"/>
        </w:rPr>
        <w:t>Orientalist</w:t>
      </w:r>
      <w:proofErr w:type="spellEnd"/>
      <w:r w:rsidR="00C506F3">
        <w:rPr>
          <w:rFonts w:cs="Tahoma"/>
          <w:bCs/>
          <w:sz w:val="20"/>
          <w:szCs w:val="20"/>
        </w:rPr>
        <w:t xml:space="preserve"> Myths.”  In </w:t>
      </w:r>
      <w:proofErr w:type="spellStart"/>
      <w:r w:rsidR="00C506F3" w:rsidRPr="00C506F3">
        <w:rPr>
          <w:rFonts w:cs="Tahoma"/>
          <w:bCs/>
          <w:i/>
          <w:sz w:val="20"/>
          <w:szCs w:val="20"/>
        </w:rPr>
        <w:t>Islamophobia</w:t>
      </w:r>
      <w:proofErr w:type="spellEnd"/>
      <w:r w:rsidR="00C506F3" w:rsidRPr="00C506F3">
        <w:rPr>
          <w:rFonts w:cs="Tahoma"/>
          <w:bCs/>
          <w:i/>
          <w:sz w:val="20"/>
          <w:szCs w:val="20"/>
        </w:rPr>
        <w:t xml:space="preserve"> and the Politics of Empire</w:t>
      </w:r>
      <w:r w:rsidR="00C506F3">
        <w:rPr>
          <w:rFonts w:cs="Tahoma"/>
          <w:bCs/>
          <w:sz w:val="20"/>
          <w:szCs w:val="20"/>
        </w:rPr>
        <w:t xml:space="preserve"> (Haymarket: 2012)</w:t>
      </w:r>
    </w:p>
    <w:p w:rsidR="002A1F4F" w:rsidRDefault="007100B9" w:rsidP="007100B9">
      <w:pPr>
        <w:widowControl w:val="0"/>
        <w:autoSpaceDE w:val="0"/>
        <w:autoSpaceDN w:val="0"/>
        <w:adjustRightInd w:val="0"/>
        <w:ind w:left="720" w:firstLine="720"/>
        <w:rPr>
          <w:rFonts w:cs="Tahoma"/>
          <w:bCs/>
          <w:sz w:val="20"/>
          <w:szCs w:val="20"/>
        </w:rPr>
      </w:pPr>
      <w:r>
        <w:rPr>
          <w:rFonts w:cs="Tahoma"/>
          <w:bCs/>
          <w:sz w:val="20"/>
          <w:szCs w:val="20"/>
        </w:rPr>
        <w:t xml:space="preserve">Edward Curtis, </w:t>
      </w:r>
      <w:r w:rsidRPr="00C506F3">
        <w:rPr>
          <w:rFonts w:cs="Tahoma"/>
          <w:bCs/>
          <w:i/>
          <w:sz w:val="20"/>
          <w:szCs w:val="20"/>
        </w:rPr>
        <w:t>Muslims in America</w:t>
      </w:r>
    </w:p>
    <w:p w:rsidR="002A1F4F" w:rsidRDefault="002A1F4F" w:rsidP="000732A8">
      <w:pPr>
        <w:widowControl w:val="0"/>
        <w:autoSpaceDE w:val="0"/>
        <w:autoSpaceDN w:val="0"/>
        <w:adjustRightInd w:val="0"/>
        <w:rPr>
          <w:rFonts w:cs="Tahoma"/>
          <w:bCs/>
          <w:sz w:val="20"/>
          <w:szCs w:val="20"/>
        </w:rPr>
      </w:pPr>
    </w:p>
    <w:p w:rsidR="002A1F4F" w:rsidRPr="005025C4" w:rsidRDefault="002A1F4F" w:rsidP="000732A8">
      <w:pPr>
        <w:widowControl w:val="0"/>
        <w:autoSpaceDE w:val="0"/>
        <w:autoSpaceDN w:val="0"/>
        <w:adjustRightInd w:val="0"/>
        <w:rPr>
          <w:rFonts w:cs="Tahoma"/>
          <w:bCs/>
          <w:sz w:val="20"/>
          <w:szCs w:val="20"/>
        </w:rPr>
      </w:pPr>
      <w:r w:rsidRPr="005025C4">
        <w:rPr>
          <w:rFonts w:cs="Tahoma"/>
          <w:bCs/>
          <w:sz w:val="20"/>
          <w:szCs w:val="20"/>
          <w:u w:val="single"/>
        </w:rPr>
        <w:t>Week 3</w:t>
      </w:r>
      <w:r w:rsidR="005025C4">
        <w:rPr>
          <w:rFonts w:cs="Tahoma"/>
          <w:bCs/>
          <w:sz w:val="20"/>
          <w:szCs w:val="20"/>
        </w:rPr>
        <w:tab/>
      </w:r>
      <w:r w:rsidR="005025C4">
        <w:rPr>
          <w:rFonts w:cs="Tahoma"/>
          <w:bCs/>
          <w:sz w:val="20"/>
          <w:szCs w:val="20"/>
        </w:rPr>
        <w:tab/>
      </w:r>
      <w:r w:rsidR="00185AE2">
        <w:rPr>
          <w:rFonts w:cs="Tahoma"/>
          <w:bCs/>
          <w:sz w:val="20"/>
          <w:szCs w:val="20"/>
        </w:rPr>
        <w:t>Genealogies II</w:t>
      </w:r>
      <w:r w:rsidR="00134979">
        <w:rPr>
          <w:rFonts w:cs="Tahoma"/>
          <w:bCs/>
          <w:sz w:val="20"/>
          <w:szCs w:val="20"/>
        </w:rPr>
        <w:t>: RACE / BLACKNESS</w:t>
      </w:r>
    </w:p>
    <w:p w:rsidR="00C230BF" w:rsidRDefault="00D81446" w:rsidP="000732A8">
      <w:pPr>
        <w:widowControl w:val="0"/>
        <w:autoSpaceDE w:val="0"/>
        <w:autoSpaceDN w:val="0"/>
        <w:adjustRightInd w:val="0"/>
        <w:rPr>
          <w:rFonts w:cs="Tahoma"/>
          <w:bCs/>
          <w:sz w:val="20"/>
          <w:szCs w:val="20"/>
        </w:rPr>
      </w:pPr>
      <w:r>
        <w:rPr>
          <w:rFonts w:cs="Tahoma"/>
          <w:bCs/>
          <w:sz w:val="20"/>
          <w:szCs w:val="20"/>
        </w:rPr>
        <w:t>2/6</w:t>
      </w:r>
      <w:r w:rsidR="005025C4">
        <w:rPr>
          <w:rFonts w:cs="Tahoma"/>
          <w:bCs/>
          <w:sz w:val="20"/>
          <w:szCs w:val="20"/>
        </w:rPr>
        <w:tab/>
      </w:r>
      <w:r w:rsidR="005025C4">
        <w:rPr>
          <w:rFonts w:cs="Tahoma"/>
          <w:bCs/>
          <w:sz w:val="20"/>
          <w:szCs w:val="20"/>
        </w:rPr>
        <w:tab/>
      </w:r>
      <w:r w:rsidR="009D0053">
        <w:rPr>
          <w:rFonts w:cs="Tahoma"/>
          <w:bCs/>
          <w:sz w:val="20"/>
          <w:szCs w:val="20"/>
        </w:rPr>
        <w:t>**Rob</w:t>
      </w:r>
      <w:r w:rsidR="00C230BF">
        <w:rPr>
          <w:rFonts w:cs="Tahoma"/>
          <w:bCs/>
          <w:sz w:val="20"/>
          <w:szCs w:val="20"/>
        </w:rPr>
        <w:t>in D.G. Kelley, “</w:t>
      </w:r>
      <w:proofErr w:type="spellStart"/>
      <w:r w:rsidR="00C230BF">
        <w:rPr>
          <w:rFonts w:cs="Tahoma"/>
          <w:bCs/>
          <w:sz w:val="20"/>
          <w:szCs w:val="20"/>
        </w:rPr>
        <w:t>Polycultural</w:t>
      </w:r>
      <w:proofErr w:type="spellEnd"/>
      <w:r w:rsidR="00C230BF">
        <w:rPr>
          <w:rFonts w:cs="Tahoma"/>
          <w:bCs/>
          <w:sz w:val="20"/>
          <w:szCs w:val="20"/>
        </w:rPr>
        <w:t xml:space="preserve"> Me”</w:t>
      </w:r>
    </w:p>
    <w:p w:rsidR="00C230BF" w:rsidRDefault="009D0053" w:rsidP="00C230BF">
      <w:pPr>
        <w:widowControl w:val="0"/>
        <w:autoSpaceDE w:val="0"/>
        <w:autoSpaceDN w:val="0"/>
        <w:adjustRightInd w:val="0"/>
        <w:ind w:left="1440"/>
        <w:rPr>
          <w:rFonts w:cs="Tahoma"/>
          <w:bCs/>
          <w:sz w:val="20"/>
          <w:szCs w:val="20"/>
        </w:rPr>
      </w:pPr>
      <w:r>
        <w:rPr>
          <w:rFonts w:cs="Tahoma"/>
          <w:bCs/>
          <w:sz w:val="20"/>
          <w:szCs w:val="20"/>
        </w:rPr>
        <w:t>**</w:t>
      </w:r>
      <w:r w:rsidR="00C230BF">
        <w:rPr>
          <w:rFonts w:cs="Tahoma"/>
          <w:bCs/>
          <w:sz w:val="20"/>
          <w:szCs w:val="20"/>
        </w:rPr>
        <w:t xml:space="preserve">Eddie S. </w:t>
      </w:r>
      <w:proofErr w:type="spellStart"/>
      <w:r w:rsidR="00C230BF">
        <w:rPr>
          <w:rFonts w:cs="Tahoma"/>
          <w:bCs/>
          <w:sz w:val="20"/>
          <w:szCs w:val="20"/>
        </w:rPr>
        <w:t>Glaude</w:t>
      </w:r>
      <w:proofErr w:type="spellEnd"/>
      <w:r w:rsidR="00C230BF">
        <w:rPr>
          <w:rFonts w:cs="Tahoma"/>
          <w:bCs/>
          <w:sz w:val="20"/>
          <w:szCs w:val="20"/>
        </w:rPr>
        <w:t xml:space="preserve">, “Myth and African American Self-Identity.”  In </w:t>
      </w:r>
      <w:r w:rsidR="00C230BF" w:rsidRPr="00C230BF">
        <w:rPr>
          <w:rFonts w:cs="Tahoma"/>
          <w:bCs/>
          <w:i/>
          <w:sz w:val="20"/>
          <w:szCs w:val="20"/>
        </w:rPr>
        <w:t>Religion and the Creation of Race and Ethnicity: An Introduction</w:t>
      </w:r>
      <w:r w:rsidR="00C230BF">
        <w:rPr>
          <w:rFonts w:cs="Tahoma"/>
          <w:bCs/>
          <w:sz w:val="20"/>
          <w:szCs w:val="20"/>
        </w:rPr>
        <w:t>, ed. Craig R. Prentiss (NYU</w:t>
      </w:r>
      <w:proofErr w:type="gramStart"/>
      <w:r w:rsidR="00C230BF">
        <w:rPr>
          <w:rFonts w:cs="Tahoma"/>
          <w:bCs/>
          <w:sz w:val="20"/>
          <w:szCs w:val="20"/>
        </w:rPr>
        <w:t>:2003</w:t>
      </w:r>
      <w:proofErr w:type="gramEnd"/>
      <w:r w:rsidR="00C230BF">
        <w:rPr>
          <w:rFonts w:cs="Tahoma"/>
          <w:bCs/>
          <w:sz w:val="20"/>
          <w:szCs w:val="20"/>
        </w:rPr>
        <w:t>)</w:t>
      </w:r>
    </w:p>
    <w:p w:rsidR="009102C2" w:rsidRDefault="009D0053" w:rsidP="00C230BF">
      <w:pPr>
        <w:widowControl w:val="0"/>
        <w:autoSpaceDE w:val="0"/>
        <w:autoSpaceDN w:val="0"/>
        <w:adjustRightInd w:val="0"/>
        <w:ind w:left="1440"/>
        <w:rPr>
          <w:rFonts w:cs="Tahoma"/>
          <w:bCs/>
          <w:sz w:val="20"/>
          <w:szCs w:val="20"/>
        </w:rPr>
      </w:pPr>
      <w:r>
        <w:rPr>
          <w:rFonts w:cs="Tahoma"/>
          <w:bCs/>
          <w:sz w:val="20"/>
          <w:szCs w:val="20"/>
        </w:rPr>
        <w:t>**</w:t>
      </w:r>
      <w:r w:rsidR="00E433E5">
        <w:rPr>
          <w:rFonts w:cs="Tahoma"/>
          <w:bCs/>
          <w:sz w:val="20"/>
          <w:szCs w:val="20"/>
        </w:rPr>
        <w:t xml:space="preserve">Patricia Hill Collins, </w:t>
      </w:r>
      <w:r w:rsidR="00134979">
        <w:rPr>
          <w:rFonts w:cs="Tahoma"/>
          <w:bCs/>
          <w:sz w:val="20"/>
          <w:szCs w:val="20"/>
        </w:rPr>
        <w:t xml:space="preserve">“U.S. Black Feminism in Transnational Context.” In </w:t>
      </w:r>
      <w:r w:rsidR="00134979" w:rsidRPr="00134979">
        <w:rPr>
          <w:rFonts w:cs="Tahoma"/>
          <w:bCs/>
          <w:i/>
          <w:sz w:val="20"/>
          <w:szCs w:val="20"/>
        </w:rPr>
        <w:t>Black Feminist Thought: Knowledge, Consciousness, and the Politics of Empowerment</w:t>
      </w:r>
      <w:r w:rsidR="00134979">
        <w:rPr>
          <w:rFonts w:cs="Tahoma"/>
          <w:bCs/>
          <w:sz w:val="20"/>
          <w:szCs w:val="20"/>
        </w:rPr>
        <w:t>. (</w:t>
      </w:r>
      <w:proofErr w:type="spellStart"/>
      <w:r w:rsidR="00134979">
        <w:rPr>
          <w:rFonts w:cs="Tahoma"/>
          <w:bCs/>
          <w:sz w:val="20"/>
          <w:szCs w:val="20"/>
        </w:rPr>
        <w:t>Routledge</w:t>
      </w:r>
      <w:proofErr w:type="spellEnd"/>
      <w:r w:rsidR="00134979">
        <w:rPr>
          <w:rFonts w:cs="Tahoma"/>
          <w:bCs/>
          <w:sz w:val="20"/>
          <w:szCs w:val="20"/>
        </w:rPr>
        <w:t>: 2000)</w:t>
      </w:r>
    </w:p>
    <w:p w:rsidR="002A1F4F" w:rsidRDefault="007100B9" w:rsidP="00C230BF">
      <w:pPr>
        <w:widowControl w:val="0"/>
        <w:autoSpaceDE w:val="0"/>
        <w:autoSpaceDN w:val="0"/>
        <w:adjustRightInd w:val="0"/>
        <w:ind w:left="720" w:firstLine="720"/>
        <w:rPr>
          <w:rFonts w:cs="Tahoma"/>
          <w:bCs/>
          <w:sz w:val="20"/>
          <w:szCs w:val="20"/>
        </w:rPr>
      </w:pPr>
      <w:r>
        <w:rPr>
          <w:rFonts w:cs="Tahoma"/>
          <w:bCs/>
          <w:sz w:val="20"/>
          <w:szCs w:val="20"/>
        </w:rPr>
        <w:t xml:space="preserve">Curtis, </w:t>
      </w:r>
      <w:r w:rsidRPr="00C230BF">
        <w:rPr>
          <w:rFonts w:cs="Tahoma"/>
          <w:bCs/>
          <w:i/>
          <w:sz w:val="20"/>
          <w:szCs w:val="20"/>
        </w:rPr>
        <w:t>Muslims in America</w:t>
      </w:r>
    </w:p>
    <w:p w:rsidR="00D81446" w:rsidRDefault="00C506F3" w:rsidP="000732A8">
      <w:pPr>
        <w:widowControl w:val="0"/>
        <w:autoSpaceDE w:val="0"/>
        <w:autoSpaceDN w:val="0"/>
        <w:adjustRightInd w:val="0"/>
        <w:rPr>
          <w:rFonts w:cs="Tahoma"/>
          <w:bCs/>
          <w:sz w:val="20"/>
          <w:szCs w:val="20"/>
        </w:rPr>
      </w:pPr>
      <w:r>
        <w:rPr>
          <w:rFonts w:cs="Tahoma"/>
          <w:bCs/>
          <w:sz w:val="20"/>
          <w:szCs w:val="20"/>
        </w:rPr>
        <w:tab/>
      </w:r>
      <w:r>
        <w:rPr>
          <w:rFonts w:cs="Tahoma"/>
          <w:bCs/>
          <w:sz w:val="20"/>
          <w:szCs w:val="20"/>
        </w:rPr>
        <w:tab/>
      </w:r>
    </w:p>
    <w:p w:rsidR="002A1F4F" w:rsidRPr="005025C4" w:rsidRDefault="002A1F4F" w:rsidP="000732A8">
      <w:pPr>
        <w:widowControl w:val="0"/>
        <w:autoSpaceDE w:val="0"/>
        <w:autoSpaceDN w:val="0"/>
        <w:adjustRightInd w:val="0"/>
        <w:rPr>
          <w:rFonts w:cs="Tahoma"/>
          <w:bCs/>
          <w:sz w:val="20"/>
          <w:szCs w:val="20"/>
        </w:rPr>
      </w:pPr>
      <w:r w:rsidRPr="005025C4">
        <w:rPr>
          <w:rFonts w:cs="Tahoma"/>
          <w:bCs/>
          <w:sz w:val="20"/>
          <w:szCs w:val="20"/>
          <w:u w:val="single"/>
        </w:rPr>
        <w:t>Week 4</w:t>
      </w:r>
      <w:r w:rsidR="009102C2">
        <w:rPr>
          <w:rFonts w:cs="Tahoma"/>
          <w:bCs/>
          <w:sz w:val="20"/>
          <w:szCs w:val="20"/>
        </w:rPr>
        <w:tab/>
      </w:r>
      <w:r w:rsidR="009102C2">
        <w:rPr>
          <w:rFonts w:cs="Tahoma"/>
          <w:bCs/>
          <w:sz w:val="20"/>
          <w:szCs w:val="20"/>
        </w:rPr>
        <w:tab/>
        <w:t>Genealogies III</w:t>
      </w:r>
      <w:r w:rsidR="00134979">
        <w:rPr>
          <w:rFonts w:cs="Tahoma"/>
          <w:bCs/>
          <w:sz w:val="20"/>
          <w:szCs w:val="20"/>
        </w:rPr>
        <w:t xml:space="preserve">: </w:t>
      </w:r>
      <w:r w:rsidR="008B57F7">
        <w:rPr>
          <w:rFonts w:cs="Tahoma"/>
          <w:bCs/>
          <w:sz w:val="20"/>
          <w:szCs w:val="20"/>
        </w:rPr>
        <w:t>THE MUSLIM WOMAN</w:t>
      </w:r>
    </w:p>
    <w:p w:rsidR="002A1F4F" w:rsidRDefault="00D81446" w:rsidP="000732A8">
      <w:pPr>
        <w:widowControl w:val="0"/>
        <w:autoSpaceDE w:val="0"/>
        <w:autoSpaceDN w:val="0"/>
        <w:adjustRightInd w:val="0"/>
        <w:rPr>
          <w:rFonts w:cs="Tahoma"/>
          <w:bCs/>
          <w:sz w:val="20"/>
          <w:szCs w:val="20"/>
        </w:rPr>
      </w:pPr>
      <w:r>
        <w:rPr>
          <w:rFonts w:cs="Tahoma"/>
          <w:bCs/>
          <w:sz w:val="20"/>
          <w:szCs w:val="20"/>
        </w:rPr>
        <w:t>2/13</w:t>
      </w:r>
      <w:r w:rsidR="00185AE2">
        <w:rPr>
          <w:rFonts w:cs="Tahoma"/>
          <w:bCs/>
          <w:sz w:val="20"/>
          <w:szCs w:val="20"/>
        </w:rPr>
        <w:tab/>
      </w:r>
      <w:r w:rsidR="00185AE2">
        <w:rPr>
          <w:rFonts w:cs="Tahoma"/>
          <w:bCs/>
          <w:sz w:val="20"/>
          <w:szCs w:val="20"/>
        </w:rPr>
        <w:tab/>
      </w:r>
      <w:r w:rsidR="009D0053">
        <w:rPr>
          <w:rFonts w:cs="Tahoma"/>
          <w:bCs/>
          <w:sz w:val="20"/>
          <w:szCs w:val="20"/>
        </w:rPr>
        <w:t>**</w:t>
      </w:r>
      <w:proofErr w:type="spellStart"/>
      <w:r w:rsidR="00134979">
        <w:rPr>
          <w:rFonts w:cs="Tahoma"/>
          <w:bCs/>
          <w:sz w:val="20"/>
          <w:szCs w:val="20"/>
        </w:rPr>
        <w:t>Homa</w:t>
      </w:r>
      <w:proofErr w:type="spellEnd"/>
      <w:r w:rsidR="00134979">
        <w:rPr>
          <w:rFonts w:cs="Tahoma"/>
          <w:bCs/>
          <w:sz w:val="20"/>
          <w:szCs w:val="20"/>
        </w:rPr>
        <w:t xml:space="preserve"> </w:t>
      </w:r>
      <w:proofErr w:type="spellStart"/>
      <w:r w:rsidR="00134979">
        <w:rPr>
          <w:rFonts w:cs="Tahoma"/>
          <w:bCs/>
          <w:sz w:val="20"/>
          <w:szCs w:val="20"/>
        </w:rPr>
        <w:t>Hoodfar</w:t>
      </w:r>
      <w:proofErr w:type="spellEnd"/>
      <w:r w:rsidR="00134979">
        <w:rPr>
          <w:rFonts w:cs="Tahoma"/>
          <w:bCs/>
          <w:sz w:val="20"/>
          <w:szCs w:val="20"/>
        </w:rPr>
        <w:t>, “The Veil on their Minds and on Our Heads”</w:t>
      </w:r>
    </w:p>
    <w:p w:rsidR="008B57F7" w:rsidRDefault="008B57F7" w:rsidP="000732A8">
      <w:pPr>
        <w:widowControl w:val="0"/>
        <w:autoSpaceDE w:val="0"/>
        <w:autoSpaceDN w:val="0"/>
        <w:adjustRightInd w:val="0"/>
        <w:rPr>
          <w:rFonts w:cs="Tahoma"/>
          <w:bCs/>
          <w:sz w:val="20"/>
          <w:szCs w:val="20"/>
        </w:rPr>
      </w:pPr>
      <w:r>
        <w:rPr>
          <w:rFonts w:cs="Tahoma"/>
          <w:bCs/>
          <w:sz w:val="20"/>
          <w:szCs w:val="20"/>
        </w:rPr>
        <w:tab/>
      </w:r>
      <w:r>
        <w:rPr>
          <w:rFonts w:cs="Tahoma"/>
          <w:bCs/>
          <w:sz w:val="20"/>
          <w:szCs w:val="20"/>
        </w:rPr>
        <w:tab/>
      </w:r>
      <w:r w:rsidR="009D0053">
        <w:rPr>
          <w:rFonts w:cs="Tahoma"/>
          <w:bCs/>
          <w:sz w:val="20"/>
          <w:szCs w:val="20"/>
        </w:rPr>
        <w:t>**</w:t>
      </w:r>
      <w:r>
        <w:rPr>
          <w:rFonts w:cs="Tahoma"/>
          <w:bCs/>
          <w:sz w:val="20"/>
          <w:szCs w:val="20"/>
        </w:rPr>
        <w:t xml:space="preserve">Katherine </w:t>
      </w:r>
      <w:proofErr w:type="spellStart"/>
      <w:r>
        <w:rPr>
          <w:rFonts w:cs="Tahoma"/>
          <w:bCs/>
          <w:sz w:val="20"/>
          <w:szCs w:val="20"/>
        </w:rPr>
        <w:t>Viner</w:t>
      </w:r>
      <w:proofErr w:type="spellEnd"/>
      <w:r>
        <w:rPr>
          <w:rFonts w:cs="Tahoma"/>
          <w:bCs/>
          <w:sz w:val="20"/>
          <w:szCs w:val="20"/>
        </w:rPr>
        <w:t>, “Feminism as Imperialism”</w:t>
      </w:r>
    </w:p>
    <w:p w:rsidR="009D0053" w:rsidRDefault="009D0053" w:rsidP="000732A8">
      <w:pPr>
        <w:widowControl w:val="0"/>
        <w:autoSpaceDE w:val="0"/>
        <w:autoSpaceDN w:val="0"/>
        <w:adjustRightInd w:val="0"/>
        <w:rPr>
          <w:rFonts w:cs="Tahoma"/>
          <w:bCs/>
          <w:sz w:val="20"/>
          <w:szCs w:val="20"/>
        </w:rPr>
      </w:pPr>
      <w:r>
        <w:rPr>
          <w:rFonts w:cs="Tahoma"/>
          <w:bCs/>
          <w:sz w:val="20"/>
          <w:szCs w:val="20"/>
        </w:rPr>
        <w:tab/>
      </w:r>
      <w:r>
        <w:rPr>
          <w:rFonts w:cs="Tahoma"/>
          <w:bCs/>
          <w:sz w:val="20"/>
          <w:szCs w:val="20"/>
        </w:rPr>
        <w:tab/>
        <w:t>**Leila Ahmed, “Veil of Ignorance”</w:t>
      </w:r>
    </w:p>
    <w:p w:rsidR="008B57F7" w:rsidRDefault="008B57F7" w:rsidP="000732A8">
      <w:pPr>
        <w:widowControl w:val="0"/>
        <w:autoSpaceDE w:val="0"/>
        <w:autoSpaceDN w:val="0"/>
        <w:adjustRightInd w:val="0"/>
        <w:rPr>
          <w:rFonts w:cs="Tahoma"/>
          <w:bCs/>
          <w:sz w:val="20"/>
          <w:szCs w:val="20"/>
        </w:rPr>
      </w:pPr>
      <w:r>
        <w:rPr>
          <w:rFonts w:cs="Tahoma"/>
          <w:bCs/>
          <w:sz w:val="20"/>
          <w:szCs w:val="20"/>
        </w:rPr>
        <w:tab/>
      </w:r>
      <w:r>
        <w:rPr>
          <w:rFonts w:cs="Tahoma"/>
          <w:bCs/>
          <w:sz w:val="20"/>
          <w:szCs w:val="20"/>
        </w:rPr>
        <w:tab/>
      </w:r>
      <w:r w:rsidR="006B1947">
        <w:rPr>
          <w:rFonts w:cs="Tahoma"/>
          <w:bCs/>
          <w:sz w:val="20"/>
          <w:szCs w:val="20"/>
        </w:rPr>
        <w:t>**</w:t>
      </w:r>
      <w:r w:rsidR="001D4923">
        <w:rPr>
          <w:rFonts w:cs="Tahoma"/>
          <w:bCs/>
          <w:sz w:val="20"/>
          <w:szCs w:val="20"/>
        </w:rPr>
        <w:t>Chan-</w:t>
      </w:r>
      <w:proofErr w:type="spellStart"/>
      <w:r w:rsidR="001D4923">
        <w:rPr>
          <w:rFonts w:cs="Tahoma"/>
          <w:bCs/>
          <w:sz w:val="20"/>
          <w:szCs w:val="20"/>
        </w:rPr>
        <w:t>Malik</w:t>
      </w:r>
      <w:proofErr w:type="spellEnd"/>
      <w:r w:rsidR="001D4923">
        <w:rPr>
          <w:rFonts w:cs="Tahoma"/>
          <w:bCs/>
          <w:sz w:val="20"/>
          <w:szCs w:val="20"/>
        </w:rPr>
        <w:t>, “Chadors, Feminists, Terror”</w:t>
      </w:r>
    </w:p>
    <w:p w:rsidR="00D81446" w:rsidRPr="001D4923" w:rsidRDefault="00134979" w:rsidP="000732A8">
      <w:pPr>
        <w:widowControl w:val="0"/>
        <w:autoSpaceDE w:val="0"/>
        <w:autoSpaceDN w:val="0"/>
        <w:adjustRightInd w:val="0"/>
        <w:rPr>
          <w:rFonts w:cs="Tahoma"/>
          <w:bCs/>
          <w:sz w:val="20"/>
          <w:szCs w:val="20"/>
        </w:rPr>
      </w:pPr>
      <w:r>
        <w:rPr>
          <w:rFonts w:cs="Tahoma"/>
          <w:bCs/>
          <w:sz w:val="20"/>
          <w:szCs w:val="20"/>
        </w:rPr>
        <w:tab/>
      </w:r>
      <w:r>
        <w:rPr>
          <w:rFonts w:cs="Tahoma"/>
          <w:bCs/>
          <w:sz w:val="20"/>
          <w:szCs w:val="20"/>
        </w:rPr>
        <w:tab/>
      </w:r>
    </w:p>
    <w:p w:rsidR="002A1F4F" w:rsidRPr="00492746" w:rsidRDefault="002A1F4F" w:rsidP="000732A8">
      <w:pPr>
        <w:widowControl w:val="0"/>
        <w:autoSpaceDE w:val="0"/>
        <w:autoSpaceDN w:val="0"/>
        <w:adjustRightInd w:val="0"/>
        <w:rPr>
          <w:rFonts w:cs="Tahoma"/>
          <w:bCs/>
          <w:sz w:val="20"/>
          <w:szCs w:val="20"/>
        </w:rPr>
      </w:pPr>
      <w:r w:rsidRPr="005025C4">
        <w:rPr>
          <w:rFonts w:cs="Tahoma"/>
          <w:bCs/>
          <w:sz w:val="20"/>
          <w:szCs w:val="20"/>
          <w:u w:val="single"/>
        </w:rPr>
        <w:t>Week 5</w:t>
      </w:r>
      <w:r w:rsidR="00492746">
        <w:rPr>
          <w:rFonts w:cs="Tahoma"/>
          <w:bCs/>
          <w:sz w:val="20"/>
          <w:szCs w:val="20"/>
        </w:rPr>
        <w:tab/>
      </w:r>
      <w:r w:rsidR="00492746">
        <w:rPr>
          <w:rFonts w:cs="Tahoma"/>
          <w:bCs/>
          <w:sz w:val="20"/>
          <w:szCs w:val="20"/>
        </w:rPr>
        <w:tab/>
      </w:r>
      <w:r w:rsidR="001D4923">
        <w:rPr>
          <w:rFonts w:cs="Tahoma"/>
          <w:bCs/>
          <w:sz w:val="20"/>
          <w:szCs w:val="20"/>
        </w:rPr>
        <w:t>Genealogies IV: “</w:t>
      </w:r>
      <w:r w:rsidR="006C0216">
        <w:rPr>
          <w:rFonts w:cs="Tahoma"/>
          <w:bCs/>
          <w:sz w:val="20"/>
          <w:szCs w:val="20"/>
        </w:rPr>
        <w:t>9/11”</w:t>
      </w:r>
    </w:p>
    <w:p w:rsidR="002A1F4F" w:rsidRDefault="00D81446" w:rsidP="001D4923">
      <w:pPr>
        <w:widowControl w:val="0"/>
        <w:autoSpaceDE w:val="0"/>
        <w:autoSpaceDN w:val="0"/>
        <w:adjustRightInd w:val="0"/>
        <w:ind w:left="1440" w:hanging="1440"/>
        <w:rPr>
          <w:rFonts w:cs="Tahoma"/>
          <w:bCs/>
          <w:sz w:val="20"/>
          <w:szCs w:val="20"/>
        </w:rPr>
      </w:pPr>
      <w:r>
        <w:rPr>
          <w:rFonts w:cs="Tahoma"/>
          <w:bCs/>
          <w:sz w:val="20"/>
          <w:szCs w:val="20"/>
        </w:rPr>
        <w:t>2/20</w:t>
      </w:r>
      <w:r w:rsidR="001D4923">
        <w:rPr>
          <w:rFonts w:cs="Tahoma"/>
          <w:bCs/>
          <w:sz w:val="20"/>
          <w:szCs w:val="20"/>
        </w:rPr>
        <w:tab/>
      </w:r>
      <w:r w:rsidR="009D0053">
        <w:rPr>
          <w:rFonts w:cs="Tahoma"/>
          <w:bCs/>
          <w:sz w:val="20"/>
          <w:szCs w:val="20"/>
        </w:rPr>
        <w:t>**</w:t>
      </w:r>
      <w:proofErr w:type="spellStart"/>
      <w:r w:rsidR="00D04ADD">
        <w:rPr>
          <w:rFonts w:cs="Tahoma"/>
          <w:bCs/>
          <w:sz w:val="20"/>
          <w:szCs w:val="20"/>
        </w:rPr>
        <w:t>Leti</w:t>
      </w:r>
      <w:proofErr w:type="spellEnd"/>
      <w:r w:rsidR="00D04ADD">
        <w:rPr>
          <w:rFonts w:cs="Tahoma"/>
          <w:bCs/>
          <w:sz w:val="20"/>
          <w:szCs w:val="20"/>
        </w:rPr>
        <w:t xml:space="preserve"> </w:t>
      </w:r>
      <w:proofErr w:type="spellStart"/>
      <w:r w:rsidR="00D04ADD">
        <w:rPr>
          <w:rFonts w:cs="Tahoma"/>
          <w:bCs/>
          <w:sz w:val="20"/>
          <w:szCs w:val="20"/>
        </w:rPr>
        <w:t>Volpp</w:t>
      </w:r>
      <w:proofErr w:type="spellEnd"/>
      <w:r w:rsidR="00DA12AB">
        <w:rPr>
          <w:rFonts w:cs="Tahoma"/>
          <w:bCs/>
          <w:sz w:val="20"/>
          <w:szCs w:val="20"/>
        </w:rPr>
        <w:t xml:space="preserve">, “The Citizen and the Terrorist.” In </w:t>
      </w:r>
      <w:r w:rsidR="00DA12AB" w:rsidRPr="00DA12AB">
        <w:rPr>
          <w:rFonts w:cs="Tahoma"/>
          <w:bCs/>
          <w:i/>
          <w:sz w:val="20"/>
          <w:szCs w:val="20"/>
        </w:rPr>
        <w:t>September 11 in History: A Watershed Moment?</w:t>
      </w:r>
      <w:r w:rsidR="00DA12AB">
        <w:rPr>
          <w:rFonts w:cs="Tahoma"/>
          <w:bCs/>
          <w:sz w:val="20"/>
          <w:szCs w:val="20"/>
        </w:rPr>
        <w:t xml:space="preserve"> Ed. Mary L. </w:t>
      </w:r>
      <w:proofErr w:type="spellStart"/>
      <w:r w:rsidR="00DA12AB">
        <w:rPr>
          <w:rFonts w:cs="Tahoma"/>
          <w:bCs/>
          <w:sz w:val="20"/>
          <w:szCs w:val="20"/>
        </w:rPr>
        <w:t>Dudziak</w:t>
      </w:r>
      <w:proofErr w:type="spellEnd"/>
      <w:r w:rsidR="00DA12AB">
        <w:rPr>
          <w:rFonts w:cs="Tahoma"/>
          <w:bCs/>
          <w:sz w:val="20"/>
          <w:szCs w:val="20"/>
        </w:rPr>
        <w:t xml:space="preserve"> (Duke: 2003)</w:t>
      </w:r>
    </w:p>
    <w:p w:rsidR="003C24BF" w:rsidRDefault="009D0053" w:rsidP="00FE44CB">
      <w:pPr>
        <w:widowControl w:val="0"/>
        <w:autoSpaceDE w:val="0"/>
        <w:autoSpaceDN w:val="0"/>
        <w:adjustRightInd w:val="0"/>
        <w:ind w:left="1440" w:hanging="1440"/>
        <w:rPr>
          <w:rFonts w:cs="Tahoma"/>
          <w:bCs/>
          <w:sz w:val="20"/>
          <w:szCs w:val="20"/>
        </w:rPr>
      </w:pPr>
      <w:r>
        <w:rPr>
          <w:rFonts w:cs="Tahoma"/>
          <w:bCs/>
          <w:sz w:val="20"/>
          <w:szCs w:val="20"/>
        </w:rPr>
        <w:tab/>
        <w:t>**</w:t>
      </w:r>
      <w:proofErr w:type="spellStart"/>
      <w:r w:rsidR="00F45E1E">
        <w:rPr>
          <w:rFonts w:cs="Tahoma"/>
          <w:bCs/>
          <w:sz w:val="20"/>
          <w:szCs w:val="20"/>
        </w:rPr>
        <w:t>Deepa</w:t>
      </w:r>
      <w:proofErr w:type="spellEnd"/>
      <w:r w:rsidR="00F45E1E">
        <w:rPr>
          <w:rFonts w:cs="Tahoma"/>
          <w:bCs/>
          <w:sz w:val="20"/>
          <w:szCs w:val="20"/>
        </w:rPr>
        <w:t xml:space="preserve"> Kumar, “Legalizing Racism: Muslims and the Attack on Civil Liberties”</w:t>
      </w:r>
    </w:p>
    <w:p w:rsidR="00692C5A" w:rsidRPr="00692C5A" w:rsidRDefault="00692C5A" w:rsidP="00FE44CB">
      <w:pPr>
        <w:widowControl w:val="0"/>
        <w:autoSpaceDE w:val="0"/>
        <w:autoSpaceDN w:val="0"/>
        <w:adjustRightInd w:val="0"/>
        <w:ind w:left="1440" w:hanging="1440"/>
        <w:rPr>
          <w:rFonts w:cs="Tahoma"/>
          <w:b/>
          <w:bCs/>
          <w:sz w:val="20"/>
          <w:szCs w:val="20"/>
        </w:rPr>
      </w:pPr>
      <w:r>
        <w:rPr>
          <w:rFonts w:cs="Tahoma"/>
          <w:bCs/>
          <w:sz w:val="20"/>
          <w:szCs w:val="20"/>
        </w:rPr>
        <w:tab/>
      </w:r>
      <w:r w:rsidRPr="00692C5A">
        <w:rPr>
          <w:rFonts w:cs="Tahoma"/>
          <w:b/>
          <w:bCs/>
          <w:sz w:val="20"/>
          <w:szCs w:val="20"/>
        </w:rPr>
        <w:t>RESEARCH PROPOSAL DUE</w:t>
      </w:r>
    </w:p>
    <w:p w:rsidR="00D81446" w:rsidRDefault="00D81446" w:rsidP="000732A8">
      <w:pPr>
        <w:widowControl w:val="0"/>
        <w:autoSpaceDE w:val="0"/>
        <w:autoSpaceDN w:val="0"/>
        <w:adjustRightInd w:val="0"/>
        <w:rPr>
          <w:rFonts w:cs="Tahoma"/>
          <w:bCs/>
          <w:sz w:val="20"/>
          <w:szCs w:val="20"/>
        </w:rPr>
      </w:pPr>
    </w:p>
    <w:p w:rsidR="002A1F4F" w:rsidRPr="00492746" w:rsidRDefault="002A1F4F" w:rsidP="000732A8">
      <w:pPr>
        <w:widowControl w:val="0"/>
        <w:autoSpaceDE w:val="0"/>
        <w:autoSpaceDN w:val="0"/>
        <w:adjustRightInd w:val="0"/>
        <w:rPr>
          <w:rFonts w:cs="Tahoma"/>
          <w:bCs/>
          <w:sz w:val="20"/>
          <w:szCs w:val="20"/>
        </w:rPr>
      </w:pPr>
      <w:r w:rsidRPr="005025C4">
        <w:rPr>
          <w:rFonts w:cs="Tahoma"/>
          <w:bCs/>
          <w:sz w:val="20"/>
          <w:szCs w:val="20"/>
          <w:u w:val="single"/>
        </w:rPr>
        <w:t>Week 6</w:t>
      </w:r>
      <w:r w:rsidR="00492746">
        <w:rPr>
          <w:rFonts w:cs="Tahoma"/>
          <w:bCs/>
          <w:sz w:val="20"/>
          <w:szCs w:val="20"/>
        </w:rPr>
        <w:tab/>
      </w:r>
      <w:r w:rsidR="00492746">
        <w:rPr>
          <w:rFonts w:cs="Tahoma"/>
          <w:bCs/>
          <w:sz w:val="20"/>
          <w:szCs w:val="20"/>
        </w:rPr>
        <w:tab/>
      </w:r>
      <w:r w:rsidR="006C0216">
        <w:rPr>
          <w:rFonts w:cs="Tahoma"/>
          <w:bCs/>
          <w:sz w:val="20"/>
          <w:szCs w:val="20"/>
        </w:rPr>
        <w:t>Genealogies V: “MUSLIM AMERICAN”</w:t>
      </w:r>
    </w:p>
    <w:p w:rsidR="00D04ADD" w:rsidRDefault="00D81446" w:rsidP="00D04ADD">
      <w:pPr>
        <w:widowControl w:val="0"/>
        <w:autoSpaceDE w:val="0"/>
        <w:autoSpaceDN w:val="0"/>
        <w:adjustRightInd w:val="0"/>
        <w:ind w:left="1440" w:hanging="1440"/>
        <w:rPr>
          <w:rFonts w:cs="Tahoma"/>
          <w:bCs/>
          <w:sz w:val="20"/>
          <w:szCs w:val="20"/>
        </w:rPr>
      </w:pPr>
      <w:r>
        <w:rPr>
          <w:rFonts w:cs="Tahoma"/>
          <w:bCs/>
          <w:sz w:val="20"/>
          <w:szCs w:val="20"/>
        </w:rPr>
        <w:t>2/27</w:t>
      </w:r>
      <w:r w:rsidR="00D04ADD">
        <w:rPr>
          <w:rFonts w:cs="Tahoma"/>
          <w:bCs/>
          <w:sz w:val="20"/>
          <w:szCs w:val="20"/>
        </w:rPr>
        <w:tab/>
      </w:r>
      <w:r w:rsidR="009D0053">
        <w:rPr>
          <w:rFonts w:cs="Tahoma"/>
          <w:bCs/>
          <w:sz w:val="20"/>
          <w:szCs w:val="20"/>
        </w:rPr>
        <w:t>**</w:t>
      </w:r>
      <w:proofErr w:type="spellStart"/>
      <w:r w:rsidR="00D04ADD">
        <w:rPr>
          <w:rFonts w:cs="Tahoma"/>
          <w:bCs/>
          <w:sz w:val="20"/>
          <w:szCs w:val="20"/>
        </w:rPr>
        <w:t>Amina</w:t>
      </w:r>
      <w:proofErr w:type="spellEnd"/>
      <w:r w:rsidR="00D04ADD">
        <w:rPr>
          <w:rFonts w:cs="Tahoma"/>
          <w:bCs/>
          <w:sz w:val="20"/>
          <w:szCs w:val="20"/>
        </w:rPr>
        <w:t xml:space="preserve"> </w:t>
      </w:r>
      <w:proofErr w:type="spellStart"/>
      <w:r w:rsidR="00D04ADD">
        <w:rPr>
          <w:rFonts w:cs="Tahoma"/>
          <w:bCs/>
          <w:sz w:val="20"/>
          <w:szCs w:val="20"/>
        </w:rPr>
        <w:t>Wadud</w:t>
      </w:r>
      <w:proofErr w:type="spellEnd"/>
      <w:r w:rsidR="00D04ADD">
        <w:rPr>
          <w:rFonts w:cs="Tahoma"/>
          <w:bCs/>
          <w:sz w:val="20"/>
          <w:szCs w:val="20"/>
        </w:rPr>
        <w:t xml:space="preserve">, “American Muslim Identity: Race and Ethnicity in Progressive Islam.”  In </w:t>
      </w:r>
      <w:r w:rsidR="00D04ADD" w:rsidRPr="001D4923">
        <w:rPr>
          <w:rFonts w:cs="Tahoma"/>
          <w:bCs/>
          <w:i/>
          <w:sz w:val="20"/>
          <w:szCs w:val="20"/>
        </w:rPr>
        <w:t>Progressive Muslims: On Justice, Gender, and Pluralism</w:t>
      </w:r>
      <w:r w:rsidR="00D04ADD">
        <w:rPr>
          <w:rFonts w:cs="Tahoma"/>
          <w:bCs/>
          <w:sz w:val="20"/>
          <w:szCs w:val="20"/>
        </w:rPr>
        <w:t xml:space="preserve">, ed. </w:t>
      </w:r>
      <w:proofErr w:type="spellStart"/>
      <w:r w:rsidR="00D04ADD">
        <w:rPr>
          <w:rFonts w:cs="Tahoma"/>
          <w:bCs/>
          <w:sz w:val="20"/>
          <w:szCs w:val="20"/>
        </w:rPr>
        <w:t>Omid</w:t>
      </w:r>
      <w:proofErr w:type="spellEnd"/>
      <w:r w:rsidR="00D04ADD">
        <w:rPr>
          <w:rFonts w:cs="Tahoma"/>
          <w:bCs/>
          <w:sz w:val="20"/>
          <w:szCs w:val="20"/>
        </w:rPr>
        <w:t xml:space="preserve"> Safi (</w:t>
      </w:r>
      <w:proofErr w:type="spellStart"/>
      <w:r w:rsidR="00D04ADD">
        <w:rPr>
          <w:rFonts w:cs="Tahoma"/>
          <w:bCs/>
          <w:sz w:val="20"/>
          <w:szCs w:val="20"/>
        </w:rPr>
        <w:t>OneWorld</w:t>
      </w:r>
      <w:proofErr w:type="spellEnd"/>
      <w:r w:rsidR="00D04ADD">
        <w:rPr>
          <w:rFonts w:cs="Tahoma"/>
          <w:bCs/>
          <w:sz w:val="20"/>
          <w:szCs w:val="20"/>
        </w:rPr>
        <w:t>: 2003)</w:t>
      </w:r>
    </w:p>
    <w:p w:rsidR="009D0053" w:rsidRDefault="009D0053" w:rsidP="00D04ADD">
      <w:pPr>
        <w:widowControl w:val="0"/>
        <w:autoSpaceDE w:val="0"/>
        <w:autoSpaceDN w:val="0"/>
        <w:adjustRightInd w:val="0"/>
        <w:ind w:left="1440" w:hanging="1440"/>
        <w:rPr>
          <w:rFonts w:cs="Tahoma"/>
          <w:bCs/>
          <w:sz w:val="20"/>
          <w:szCs w:val="20"/>
        </w:rPr>
      </w:pPr>
      <w:r>
        <w:rPr>
          <w:rFonts w:cs="Tahoma"/>
          <w:bCs/>
          <w:sz w:val="20"/>
          <w:szCs w:val="20"/>
        </w:rPr>
        <w:tab/>
        <w:t>**</w:t>
      </w:r>
      <w:proofErr w:type="spellStart"/>
      <w:r>
        <w:rPr>
          <w:rFonts w:cs="Tahoma"/>
          <w:bCs/>
          <w:sz w:val="20"/>
          <w:szCs w:val="20"/>
        </w:rPr>
        <w:t>Thalia</w:t>
      </w:r>
      <w:proofErr w:type="spellEnd"/>
      <w:r>
        <w:rPr>
          <w:rFonts w:cs="Tahoma"/>
          <w:bCs/>
          <w:sz w:val="20"/>
          <w:szCs w:val="20"/>
        </w:rPr>
        <w:t xml:space="preserve"> </w:t>
      </w:r>
      <w:proofErr w:type="spellStart"/>
      <w:r>
        <w:rPr>
          <w:rFonts w:cs="Tahoma"/>
          <w:bCs/>
          <w:sz w:val="20"/>
          <w:szCs w:val="20"/>
        </w:rPr>
        <w:t>Gigerenzer</w:t>
      </w:r>
      <w:proofErr w:type="spellEnd"/>
      <w:r>
        <w:rPr>
          <w:rFonts w:cs="Tahoma"/>
          <w:bCs/>
          <w:sz w:val="20"/>
          <w:szCs w:val="20"/>
        </w:rPr>
        <w:t>, “Muslim American Artists Strive to Build a Chasm”</w:t>
      </w:r>
    </w:p>
    <w:p w:rsidR="00A52E5A" w:rsidRPr="006106EC" w:rsidRDefault="00A52E5A" w:rsidP="00D04ADD">
      <w:pPr>
        <w:widowControl w:val="0"/>
        <w:autoSpaceDE w:val="0"/>
        <w:autoSpaceDN w:val="0"/>
        <w:adjustRightInd w:val="0"/>
        <w:ind w:left="1440" w:hanging="1440"/>
        <w:rPr>
          <w:rFonts w:cs="Tahoma"/>
          <w:bCs/>
          <w:sz w:val="20"/>
          <w:szCs w:val="20"/>
        </w:rPr>
      </w:pPr>
      <w:r>
        <w:rPr>
          <w:rFonts w:cs="Tahoma"/>
          <w:bCs/>
          <w:sz w:val="20"/>
          <w:szCs w:val="20"/>
        </w:rPr>
        <w:tab/>
      </w:r>
      <w:r w:rsidR="006106EC">
        <w:rPr>
          <w:rFonts w:cs="Tahoma"/>
          <w:bCs/>
          <w:sz w:val="20"/>
          <w:szCs w:val="20"/>
        </w:rPr>
        <w:t xml:space="preserve">Start </w:t>
      </w:r>
      <w:r w:rsidR="003C4B52" w:rsidRPr="003C4B52">
        <w:rPr>
          <w:rFonts w:cs="Tahoma"/>
          <w:bCs/>
          <w:i/>
          <w:sz w:val="20"/>
          <w:szCs w:val="20"/>
        </w:rPr>
        <w:t>The Autobiography of Malcolm X</w:t>
      </w:r>
      <w:r w:rsidR="006106EC">
        <w:rPr>
          <w:rFonts w:cs="Tahoma"/>
          <w:bCs/>
          <w:i/>
          <w:sz w:val="20"/>
          <w:szCs w:val="20"/>
        </w:rPr>
        <w:t xml:space="preserve"> </w:t>
      </w:r>
      <w:r w:rsidR="006106EC">
        <w:rPr>
          <w:rFonts w:cs="Tahoma"/>
          <w:bCs/>
          <w:sz w:val="20"/>
          <w:szCs w:val="20"/>
        </w:rPr>
        <w:t>(Ch. 1-</w:t>
      </w:r>
      <w:r w:rsidR="00F4773A">
        <w:rPr>
          <w:rFonts w:cs="Tahoma"/>
          <w:bCs/>
          <w:sz w:val="20"/>
          <w:szCs w:val="20"/>
        </w:rPr>
        <w:t>10</w:t>
      </w:r>
      <w:r w:rsidR="006106EC">
        <w:rPr>
          <w:rFonts w:cs="Tahoma"/>
          <w:bCs/>
          <w:sz w:val="20"/>
          <w:szCs w:val="20"/>
        </w:rPr>
        <w:t>)</w:t>
      </w:r>
    </w:p>
    <w:p w:rsidR="00D81446" w:rsidRDefault="00D81446" w:rsidP="000732A8">
      <w:pPr>
        <w:widowControl w:val="0"/>
        <w:autoSpaceDE w:val="0"/>
        <w:autoSpaceDN w:val="0"/>
        <w:adjustRightInd w:val="0"/>
        <w:rPr>
          <w:rFonts w:cs="Tahoma"/>
          <w:bCs/>
          <w:sz w:val="20"/>
          <w:szCs w:val="20"/>
        </w:rPr>
      </w:pPr>
    </w:p>
    <w:p w:rsidR="00D81446" w:rsidRPr="00492746" w:rsidRDefault="00D81446" w:rsidP="000732A8">
      <w:pPr>
        <w:widowControl w:val="0"/>
        <w:autoSpaceDE w:val="0"/>
        <w:autoSpaceDN w:val="0"/>
        <w:adjustRightInd w:val="0"/>
        <w:rPr>
          <w:rFonts w:cs="Tahoma"/>
          <w:bCs/>
          <w:sz w:val="20"/>
          <w:szCs w:val="20"/>
        </w:rPr>
      </w:pPr>
      <w:r w:rsidRPr="005025C4">
        <w:rPr>
          <w:rFonts w:cs="Tahoma"/>
          <w:bCs/>
          <w:sz w:val="20"/>
          <w:szCs w:val="20"/>
          <w:u w:val="single"/>
        </w:rPr>
        <w:t>Week 7</w:t>
      </w:r>
      <w:r w:rsidR="00492746">
        <w:rPr>
          <w:rFonts w:cs="Tahoma"/>
          <w:bCs/>
          <w:sz w:val="20"/>
          <w:szCs w:val="20"/>
        </w:rPr>
        <w:tab/>
      </w:r>
      <w:r w:rsidR="00492746">
        <w:rPr>
          <w:rFonts w:cs="Tahoma"/>
          <w:bCs/>
          <w:sz w:val="20"/>
          <w:szCs w:val="20"/>
        </w:rPr>
        <w:tab/>
      </w:r>
      <w:r w:rsidR="00C25C90">
        <w:rPr>
          <w:rFonts w:cs="Tahoma"/>
          <w:bCs/>
          <w:sz w:val="20"/>
          <w:szCs w:val="20"/>
        </w:rPr>
        <w:t xml:space="preserve">Voices I </w:t>
      </w:r>
    </w:p>
    <w:p w:rsidR="006C0216" w:rsidRDefault="00D81446" w:rsidP="006C0216">
      <w:pPr>
        <w:widowControl w:val="0"/>
        <w:autoSpaceDE w:val="0"/>
        <w:autoSpaceDN w:val="0"/>
        <w:adjustRightInd w:val="0"/>
        <w:rPr>
          <w:rFonts w:cs="Tahoma"/>
          <w:bCs/>
          <w:sz w:val="20"/>
          <w:szCs w:val="20"/>
        </w:rPr>
      </w:pPr>
      <w:r>
        <w:rPr>
          <w:rFonts w:cs="Tahoma"/>
          <w:bCs/>
          <w:sz w:val="20"/>
          <w:szCs w:val="20"/>
        </w:rPr>
        <w:t>3/6</w:t>
      </w:r>
      <w:r w:rsidR="008B57F7">
        <w:rPr>
          <w:rFonts w:cs="Tahoma"/>
          <w:bCs/>
          <w:sz w:val="20"/>
          <w:szCs w:val="20"/>
        </w:rPr>
        <w:tab/>
      </w:r>
      <w:r w:rsidR="00C25C90">
        <w:rPr>
          <w:rFonts w:cs="Tahoma"/>
          <w:bCs/>
          <w:sz w:val="20"/>
          <w:szCs w:val="20"/>
        </w:rPr>
        <w:tab/>
      </w:r>
      <w:r w:rsidR="009D0053">
        <w:rPr>
          <w:rFonts w:cs="Tahoma"/>
          <w:bCs/>
          <w:sz w:val="20"/>
          <w:szCs w:val="20"/>
        </w:rPr>
        <w:t>**</w:t>
      </w:r>
      <w:r w:rsidR="006C0216">
        <w:rPr>
          <w:rFonts w:cs="Tahoma"/>
          <w:bCs/>
          <w:sz w:val="20"/>
          <w:szCs w:val="20"/>
        </w:rPr>
        <w:t xml:space="preserve">Elijah Muhammad, </w:t>
      </w:r>
      <w:r w:rsidR="006C0216" w:rsidRPr="004A4341">
        <w:rPr>
          <w:rFonts w:cs="Tahoma"/>
          <w:bCs/>
          <w:i/>
          <w:sz w:val="20"/>
          <w:szCs w:val="20"/>
        </w:rPr>
        <w:t>Message to the Black Man</w:t>
      </w:r>
      <w:r w:rsidR="006C0216">
        <w:rPr>
          <w:rFonts w:cs="Tahoma"/>
          <w:bCs/>
          <w:sz w:val="20"/>
          <w:szCs w:val="20"/>
        </w:rPr>
        <w:t xml:space="preserve"> (excerpt) </w:t>
      </w:r>
    </w:p>
    <w:p w:rsidR="006C0216" w:rsidRPr="00F4773A" w:rsidRDefault="006C0216" w:rsidP="006C0216">
      <w:pPr>
        <w:widowControl w:val="0"/>
        <w:autoSpaceDE w:val="0"/>
        <w:autoSpaceDN w:val="0"/>
        <w:adjustRightInd w:val="0"/>
        <w:ind w:left="720" w:firstLine="720"/>
        <w:rPr>
          <w:rFonts w:cs="Tahoma"/>
          <w:bCs/>
          <w:sz w:val="20"/>
          <w:szCs w:val="20"/>
        </w:rPr>
      </w:pPr>
      <w:r w:rsidRPr="004A4341">
        <w:rPr>
          <w:rFonts w:cs="Tahoma"/>
          <w:bCs/>
          <w:i/>
          <w:sz w:val="20"/>
          <w:szCs w:val="20"/>
        </w:rPr>
        <w:t>The Autobiography of Malcolm X</w:t>
      </w:r>
      <w:r w:rsidR="00F4773A">
        <w:rPr>
          <w:rFonts w:cs="Tahoma"/>
          <w:bCs/>
          <w:i/>
          <w:sz w:val="20"/>
          <w:szCs w:val="20"/>
        </w:rPr>
        <w:t xml:space="preserve"> </w:t>
      </w:r>
      <w:r w:rsidR="00F4773A">
        <w:rPr>
          <w:rFonts w:cs="Tahoma"/>
          <w:bCs/>
          <w:sz w:val="20"/>
          <w:szCs w:val="20"/>
        </w:rPr>
        <w:t>(Ch. 11-19)</w:t>
      </w:r>
    </w:p>
    <w:p w:rsidR="00D81446" w:rsidRDefault="00D81446" w:rsidP="006C0216">
      <w:pPr>
        <w:widowControl w:val="0"/>
        <w:autoSpaceDE w:val="0"/>
        <w:autoSpaceDN w:val="0"/>
        <w:adjustRightInd w:val="0"/>
        <w:rPr>
          <w:rFonts w:cs="Tahoma"/>
          <w:bCs/>
          <w:sz w:val="20"/>
          <w:szCs w:val="20"/>
        </w:rPr>
      </w:pPr>
    </w:p>
    <w:p w:rsidR="00D81446" w:rsidRPr="00492746" w:rsidRDefault="00D81446" w:rsidP="000732A8">
      <w:pPr>
        <w:widowControl w:val="0"/>
        <w:autoSpaceDE w:val="0"/>
        <w:autoSpaceDN w:val="0"/>
        <w:adjustRightInd w:val="0"/>
        <w:rPr>
          <w:rFonts w:cs="Tahoma"/>
          <w:bCs/>
          <w:sz w:val="20"/>
          <w:szCs w:val="20"/>
        </w:rPr>
      </w:pPr>
      <w:r w:rsidRPr="005025C4">
        <w:rPr>
          <w:rFonts w:cs="Tahoma"/>
          <w:bCs/>
          <w:sz w:val="20"/>
          <w:szCs w:val="20"/>
          <w:u w:val="single"/>
        </w:rPr>
        <w:t>Week 8</w:t>
      </w:r>
    </w:p>
    <w:p w:rsidR="00692C5A" w:rsidRDefault="006C13D8" w:rsidP="000732A8">
      <w:pPr>
        <w:widowControl w:val="0"/>
        <w:autoSpaceDE w:val="0"/>
        <w:autoSpaceDN w:val="0"/>
        <w:adjustRightInd w:val="0"/>
        <w:rPr>
          <w:rFonts w:cs="Tahoma"/>
          <w:bCs/>
          <w:sz w:val="20"/>
          <w:szCs w:val="20"/>
        </w:rPr>
      </w:pPr>
      <w:r>
        <w:rPr>
          <w:rFonts w:cs="Tahoma"/>
          <w:bCs/>
          <w:sz w:val="20"/>
          <w:szCs w:val="20"/>
        </w:rPr>
        <w:t>3/13</w:t>
      </w:r>
      <w:r w:rsidR="00185AE2">
        <w:rPr>
          <w:rFonts w:cs="Tahoma"/>
          <w:bCs/>
          <w:sz w:val="20"/>
          <w:szCs w:val="20"/>
        </w:rPr>
        <w:tab/>
      </w:r>
      <w:r w:rsidR="00185AE2">
        <w:rPr>
          <w:rFonts w:cs="Tahoma"/>
          <w:bCs/>
          <w:sz w:val="20"/>
          <w:szCs w:val="20"/>
        </w:rPr>
        <w:tab/>
      </w:r>
      <w:r w:rsidR="00692C5A" w:rsidRPr="00692C5A">
        <w:rPr>
          <w:rFonts w:cs="Tahoma"/>
          <w:b/>
          <w:bCs/>
          <w:sz w:val="20"/>
          <w:szCs w:val="20"/>
        </w:rPr>
        <w:t>MIDTERM</w:t>
      </w:r>
    </w:p>
    <w:p w:rsidR="00FE44CB" w:rsidRDefault="00FE44CB" w:rsidP="00692C5A">
      <w:pPr>
        <w:widowControl w:val="0"/>
        <w:autoSpaceDE w:val="0"/>
        <w:autoSpaceDN w:val="0"/>
        <w:adjustRightInd w:val="0"/>
        <w:ind w:left="720" w:firstLine="720"/>
        <w:rPr>
          <w:rFonts w:cs="Tahoma"/>
          <w:bCs/>
          <w:sz w:val="20"/>
          <w:szCs w:val="20"/>
        </w:rPr>
      </w:pPr>
      <w:r w:rsidRPr="000C6090">
        <w:rPr>
          <w:rFonts w:eastAsia="Times New Roman" w:cs="Times New Roman"/>
          <w:sz w:val="20"/>
          <w:szCs w:val="20"/>
        </w:rPr>
        <w:t>**</w:t>
      </w:r>
      <w:r w:rsidRPr="000C6090">
        <w:rPr>
          <w:sz w:val="20"/>
          <w:szCs w:val="20"/>
        </w:rPr>
        <w:t>Kaplan, Amy, “Where is Guantanamo?”</w:t>
      </w:r>
    </w:p>
    <w:p w:rsidR="00D81446" w:rsidRDefault="003C4B52" w:rsidP="00FE44CB">
      <w:pPr>
        <w:widowControl w:val="0"/>
        <w:autoSpaceDE w:val="0"/>
        <w:autoSpaceDN w:val="0"/>
        <w:adjustRightInd w:val="0"/>
        <w:ind w:left="720" w:firstLine="720"/>
        <w:rPr>
          <w:rFonts w:cs="Tahoma"/>
          <w:bCs/>
          <w:sz w:val="20"/>
          <w:szCs w:val="20"/>
        </w:rPr>
      </w:pPr>
      <w:r>
        <w:rPr>
          <w:rFonts w:cs="Tahoma"/>
          <w:bCs/>
          <w:sz w:val="20"/>
          <w:szCs w:val="20"/>
        </w:rPr>
        <w:t xml:space="preserve">EXHIBIT: </w:t>
      </w:r>
      <w:r w:rsidR="00185AE2">
        <w:rPr>
          <w:rFonts w:cs="Tahoma"/>
          <w:bCs/>
          <w:sz w:val="20"/>
          <w:szCs w:val="20"/>
        </w:rPr>
        <w:t>“</w:t>
      </w:r>
      <w:proofErr w:type="spellStart"/>
      <w:r w:rsidR="00185AE2">
        <w:rPr>
          <w:rFonts w:cs="Tahoma"/>
          <w:bCs/>
          <w:sz w:val="20"/>
          <w:szCs w:val="20"/>
        </w:rPr>
        <w:t>Curating</w:t>
      </w:r>
      <w:proofErr w:type="spellEnd"/>
      <w:r w:rsidR="00185AE2">
        <w:rPr>
          <w:rFonts w:cs="Tahoma"/>
          <w:bCs/>
          <w:sz w:val="20"/>
          <w:szCs w:val="20"/>
        </w:rPr>
        <w:t xml:space="preserve"> Guantanamo</w:t>
      </w:r>
      <w:r w:rsidR="00A52E5A">
        <w:rPr>
          <w:rFonts w:cs="Tahoma"/>
          <w:bCs/>
          <w:sz w:val="20"/>
          <w:szCs w:val="20"/>
        </w:rPr>
        <w:t>”</w:t>
      </w:r>
    </w:p>
    <w:p w:rsidR="006C13D8" w:rsidRDefault="006C13D8" w:rsidP="000732A8">
      <w:pPr>
        <w:widowControl w:val="0"/>
        <w:autoSpaceDE w:val="0"/>
        <w:autoSpaceDN w:val="0"/>
        <w:adjustRightInd w:val="0"/>
        <w:rPr>
          <w:rFonts w:cs="Tahoma"/>
          <w:bCs/>
          <w:sz w:val="20"/>
          <w:szCs w:val="20"/>
        </w:rPr>
      </w:pPr>
    </w:p>
    <w:p w:rsidR="006C13D8" w:rsidRPr="005025C4" w:rsidRDefault="006C13D8" w:rsidP="000732A8">
      <w:pPr>
        <w:widowControl w:val="0"/>
        <w:autoSpaceDE w:val="0"/>
        <w:autoSpaceDN w:val="0"/>
        <w:adjustRightInd w:val="0"/>
        <w:rPr>
          <w:rFonts w:cs="Tahoma"/>
          <w:bCs/>
          <w:sz w:val="20"/>
          <w:szCs w:val="20"/>
          <w:u w:val="single"/>
        </w:rPr>
      </w:pPr>
      <w:r w:rsidRPr="005025C4">
        <w:rPr>
          <w:rFonts w:cs="Tahoma"/>
          <w:bCs/>
          <w:sz w:val="20"/>
          <w:szCs w:val="20"/>
          <w:u w:val="single"/>
        </w:rPr>
        <w:t>Week 9</w:t>
      </w:r>
    </w:p>
    <w:p w:rsidR="006C13D8" w:rsidRDefault="006C13D8" w:rsidP="000732A8">
      <w:pPr>
        <w:widowControl w:val="0"/>
        <w:autoSpaceDE w:val="0"/>
        <w:autoSpaceDN w:val="0"/>
        <w:adjustRightInd w:val="0"/>
        <w:rPr>
          <w:rFonts w:cs="Tahoma"/>
          <w:bCs/>
          <w:sz w:val="20"/>
          <w:szCs w:val="20"/>
        </w:rPr>
      </w:pPr>
      <w:r>
        <w:rPr>
          <w:rFonts w:cs="Tahoma"/>
          <w:bCs/>
          <w:sz w:val="20"/>
          <w:szCs w:val="20"/>
        </w:rPr>
        <w:t>3/20</w:t>
      </w:r>
      <w:r>
        <w:rPr>
          <w:rFonts w:cs="Tahoma"/>
          <w:bCs/>
          <w:sz w:val="20"/>
          <w:szCs w:val="20"/>
        </w:rPr>
        <w:tab/>
      </w:r>
      <w:r>
        <w:rPr>
          <w:rFonts w:cs="Tahoma"/>
          <w:bCs/>
          <w:sz w:val="20"/>
          <w:szCs w:val="20"/>
        </w:rPr>
        <w:tab/>
        <w:t>Spring Break</w:t>
      </w:r>
    </w:p>
    <w:p w:rsidR="006C13D8" w:rsidRDefault="006C13D8" w:rsidP="000732A8">
      <w:pPr>
        <w:widowControl w:val="0"/>
        <w:autoSpaceDE w:val="0"/>
        <w:autoSpaceDN w:val="0"/>
        <w:adjustRightInd w:val="0"/>
        <w:rPr>
          <w:rFonts w:cs="Tahoma"/>
          <w:bCs/>
          <w:sz w:val="20"/>
          <w:szCs w:val="20"/>
        </w:rPr>
      </w:pPr>
    </w:p>
    <w:p w:rsidR="006C13D8" w:rsidRPr="00492746" w:rsidRDefault="006C13D8" w:rsidP="000732A8">
      <w:pPr>
        <w:widowControl w:val="0"/>
        <w:autoSpaceDE w:val="0"/>
        <w:autoSpaceDN w:val="0"/>
        <w:adjustRightInd w:val="0"/>
        <w:rPr>
          <w:rFonts w:cs="Tahoma"/>
          <w:bCs/>
          <w:sz w:val="20"/>
          <w:szCs w:val="20"/>
        </w:rPr>
      </w:pPr>
      <w:r w:rsidRPr="005025C4">
        <w:rPr>
          <w:rFonts w:cs="Tahoma"/>
          <w:bCs/>
          <w:sz w:val="20"/>
          <w:szCs w:val="20"/>
          <w:u w:val="single"/>
        </w:rPr>
        <w:t>Week 10</w:t>
      </w:r>
      <w:r w:rsidR="00492746">
        <w:rPr>
          <w:rFonts w:cs="Tahoma"/>
          <w:bCs/>
          <w:sz w:val="20"/>
          <w:szCs w:val="20"/>
        </w:rPr>
        <w:tab/>
      </w:r>
      <w:r w:rsidR="00D8057F">
        <w:rPr>
          <w:rFonts w:cs="Tahoma"/>
          <w:bCs/>
          <w:sz w:val="20"/>
          <w:szCs w:val="20"/>
        </w:rPr>
        <w:t>Voices II</w:t>
      </w:r>
    </w:p>
    <w:p w:rsidR="006C13D8" w:rsidRDefault="006C13D8" w:rsidP="000732A8">
      <w:pPr>
        <w:widowControl w:val="0"/>
        <w:autoSpaceDE w:val="0"/>
        <w:autoSpaceDN w:val="0"/>
        <w:adjustRightInd w:val="0"/>
        <w:rPr>
          <w:rFonts w:cs="Tahoma"/>
          <w:bCs/>
          <w:i/>
          <w:sz w:val="20"/>
          <w:szCs w:val="20"/>
        </w:rPr>
      </w:pPr>
      <w:r>
        <w:rPr>
          <w:rFonts w:cs="Tahoma"/>
          <w:bCs/>
          <w:sz w:val="20"/>
          <w:szCs w:val="20"/>
        </w:rPr>
        <w:t>3/27</w:t>
      </w:r>
      <w:r w:rsidR="00A52E5A">
        <w:rPr>
          <w:rFonts w:cs="Tahoma"/>
          <w:bCs/>
          <w:sz w:val="20"/>
          <w:szCs w:val="20"/>
        </w:rPr>
        <w:tab/>
      </w:r>
      <w:r w:rsidR="00A52E5A">
        <w:rPr>
          <w:rFonts w:cs="Tahoma"/>
          <w:bCs/>
          <w:sz w:val="20"/>
          <w:szCs w:val="20"/>
        </w:rPr>
        <w:tab/>
        <w:t xml:space="preserve">Alia </w:t>
      </w:r>
      <w:proofErr w:type="spellStart"/>
      <w:r w:rsidR="00A52E5A">
        <w:rPr>
          <w:rFonts w:cs="Tahoma"/>
          <w:bCs/>
          <w:sz w:val="20"/>
          <w:szCs w:val="20"/>
        </w:rPr>
        <w:t>Yunis</w:t>
      </w:r>
      <w:proofErr w:type="spellEnd"/>
      <w:r w:rsidR="00A52E5A">
        <w:rPr>
          <w:rFonts w:cs="Tahoma"/>
          <w:bCs/>
          <w:sz w:val="20"/>
          <w:szCs w:val="20"/>
        </w:rPr>
        <w:t xml:space="preserve">, </w:t>
      </w:r>
      <w:r w:rsidR="00A52E5A" w:rsidRPr="00A52E5A">
        <w:rPr>
          <w:rFonts w:cs="Tahoma"/>
          <w:bCs/>
          <w:i/>
          <w:sz w:val="20"/>
          <w:szCs w:val="20"/>
        </w:rPr>
        <w:t>The Night Counter</w:t>
      </w:r>
    </w:p>
    <w:p w:rsidR="00692C5A" w:rsidRPr="00692C5A" w:rsidRDefault="00692C5A" w:rsidP="000732A8">
      <w:pPr>
        <w:widowControl w:val="0"/>
        <w:autoSpaceDE w:val="0"/>
        <w:autoSpaceDN w:val="0"/>
        <w:adjustRightInd w:val="0"/>
        <w:rPr>
          <w:rFonts w:cs="Tahoma"/>
          <w:b/>
          <w:bCs/>
          <w:sz w:val="20"/>
          <w:szCs w:val="20"/>
        </w:rPr>
      </w:pPr>
      <w:r>
        <w:rPr>
          <w:rFonts w:cs="Tahoma"/>
          <w:bCs/>
          <w:i/>
          <w:sz w:val="20"/>
          <w:szCs w:val="20"/>
        </w:rPr>
        <w:tab/>
      </w:r>
      <w:r>
        <w:rPr>
          <w:rFonts w:cs="Tahoma"/>
          <w:bCs/>
          <w:i/>
          <w:sz w:val="20"/>
          <w:szCs w:val="20"/>
        </w:rPr>
        <w:tab/>
      </w:r>
      <w:r w:rsidRPr="00692C5A">
        <w:rPr>
          <w:rFonts w:cs="Tahoma"/>
          <w:b/>
          <w:bCs/>
          <w:sz w:val="20"/>
          <w:szCs w:val="20"/>
        </w:rPr>
        <w:t>LITERATURE REVIEW DUE</w:t>
      </w:r>
    </w:p>
    <w:p w:rsidR="006C13D8" w:rsidRDefault="006C13D8" w:rsidP="000732A8">
      <w:pPr>
        <w:widowControl w:val="0"/>
        <w:autoSpaceDE w:val="0"/>
        <w:autoSpaceDN w:val="0"/>
        <w:adjustRightInd w:val="0"/>
        <w:rPr>
          <w:rFonts w:cs="Tahoma"/>
          <w:bCs/>
          <w:sz w:val="20"/>
          <w:szCs w:val="20"/>
        </w:rPr>
      </w:pPr>
    </w:p>
    <w:p w:rsidR="006C13D8" w:rsidRPr="00D8057F" w:rsidRDefault="006C13D8" w:rsidP="000732A8">
      <w:pPr>
        <w:widowControl w:val="0"/>
        <w:autoSpaceDE w:val="0"/>
        <w:autoSpaceDN w:val="0"/>
        <w:adjustRightInd w:val="0"/>
        <w:rPr>
          <w:rFonts w:cs="Tahoma"/>
          <w:bCs/>
          <w:sz w:val="20"/>
          <w:szCs w:val="20"/>
        </w:rPr>
      </w:pPr>
      <w:r w:rsidRPr="005025C4">
        <w:rPr>
          <w:rFonts w:cs="Tahoma"/>
          <w:bCs/>
          <w:sz w:val="20"/>
          <w:szCs w:val="20"/>
          <w:u w:val="single"/>
        </w:rPr>
        <w:t>Week 11</w:t>
      </w:r>
      <w:r w:rsidR="00D8057F">
        <w:rPr>
          <w:rFonts w:cs="Tahoma"/>
          <w:bCs/>
          <w:sz w:val="20"/>
          <w:szCs w:val="20"/>
        </w:rPr>
        <w:tab/>
        <w:t>Voices II</w:t>
      </w:r>
    </w:p>
    <w:p w:rsidR="006C13D8" w:rsidRDefault="006C13D8" w:rsidP="000732A8">
      <w:pPr>
        <w:widowControl w:val="0"/>
        <w:autoSpaceDE w:val="0"/>
        <w:autoSpaceDN w:val="0"/>
        <w:adjustRightInd w:val="0"/>
        <w:rPr>
          <w:rFonts w:cs="Tahoma"/>
          <w:bCs/>
          <w:sz w:val="20"/>
          <w:szCs w:val="20"/>
        </w:rPr>
      </w:pPr>
      <w:r>
        <w:rPr>
          <w:rFonts w:cs="Tahoma"/>
          <w:bCs/>
          <w:sz w:val="20"/>
          <w:szCs w:val="20"/>
        </w:rPr>
        <w:t>4/3</w:t>
      </w:r>
      <w:r w:rsidR="00A52E5A">
        <w:rPr>
          <w:rFonts w:cs="Tahoma"/>
          <w:bCs/>
          <w:sz w:val="20"/>
          <w:szCs w:val="20"/>
        </w:rPr>
        <w:tab/>
      </w:r>
      <w:r w:rsidR="00A52E5A">
        <w:rPr>
          <w:rFonts w:cs="Tahoma"/>
          <w:bCs/>
          <w:sz w:val="20"/>
          <w:szCs w:val="20"/>
        </w:rPr>
        <w:tab/>
        <w:t xml:space="preserve">Alia </w:t>
      </w:r>
      <w:proofErr w:type="spellStart"/>
      <w:r w:rsidR="00A52E5A">
        <w:rPr>
          <w:rFonts w:cs="Tahoma"/>
          <w:bCs/>
          <w:sz w:val="20"/>
          <w:szCs w:val="20"/>
        </w:rPr>
        <w:t>Yunis</w:t>
      </w:r>
      <w:proofErr w:type="spellEnd"/>
      <w:r w:rsidR="00A52E5A">
        <w:rPr>
          <w:rFonts w:cs="Tahoma"/>
          <w:bCs/>
          <w:sz w:val="20"/>
          <w:szCs w:val="20"/>
        </w:rPr>
        <w:t xml:space="preserve">, </w:t>
      </w:r>
      <w:r w:rsidR="00A52E5A" w:rsidRPr="00A52E5A">
        <w:rPr>
          <w:rFonts w:cs="Tahoma"/>
          <w:bCs/>
          <w:i/>
          <w:sz w:val="20"/>
          <w:szCs w:val="20"/>
        </w:rPr>
        <w:t>The Night Counter</w:t>
      </w:r>
    </w:p>
    <w:p w:rsidR="006C13D8" w:rsidRDefault="006C13D8" w:rsidP="000732A8">
      <w:pPr>
        <w:widowControl w:val="0"/>
        <w:autoSpaceDE w:val="0"/>
        <w:autoSpaceDN w:val="0"/>
        <w:adjustRightInd w:val="0"/>
        <w:rPr>
          <w:rFonts w:cs="Tahoma"/>
          <w:bCs/>
          <w:sz w:val="20"/>
          <w:szCs w:val="20"/>
        </w:rPr>
      </w:pPr>
    </w:p>
    <w:p w:rsidR="006C13D8" w:rsidRPr="00D8057F" w:rsidRDefault="006C13D8" w:rsidP="000732A8">
      <w:pPr>
        <w:widowControl w:val="0"/>
        <w:autoSpaceDE w:val="0"/>
        <w:autoSpaceDN w:val="0"/>
        <w:adjustRightInd w:val="0"/>
        <w:rPr>
          <w:rFonts w:cs="Tahoma"/>
          <w:bCs/>
          <w:sz w:val="20"/>
          <w:szCs w:val="20"/>
        </w:rPr>
      </w:pPr>
      <w:r w:rsidRPr="005025C4">
        <w:rPr>
          <w:rFonts w:cs="Tahoma"/>
          <w:bCs/>
          <w:sz w:val="20"/>
          <w:szCs w:val="20"/>
          <w:u w:val="single"/>
        </w:rPr>
        <w:t>Week 12</w:t>
      </w:r>
      <w:r w:rsidR="00D8057F">
        <w:rPr>
          <w:rFonts w:cs="Tahoma"/>
          <w:bCs/>
          <w:sz w:val="20"/>
          <w:szCs w:val="20"/>
        </w:rPr>
        <w:tab/>
        <w:t>Voices III</w:t>
      </w:r>
    </w:p>
    <w:p w:rsidR="006C13D8" w:rsidRDefault="006C13D8" w:rsidP="000732A8">
      <w:pPr>
        <w:widowControl w:val="0"/>
        <w:autoSpaceDE w:val="0"/>
        <w:autoSpaceDN w:val="0"/>
        <w:adjustRightInd w:val="0"/>
        <w:rPr>
          <w:rFonts w:cs="Tahoma"/>
          <w:bCs/>
          <w:sz w:val="20"/>
          <w:szCs w:val="20"/>
        </w:rPr>
      </w:pPr>
      <w:r>
        <w:rPr>
          <w:rFonts w:cs="Tahoma"/>
          <w:bCs/>
          <w:sz w:val="20"/>
          <w:szCs w:val="20"/>
        </w:rPr>
        <w:t>4/10</w:t>
      </w:r>
      <w:r w:rsidR="00A52E5A">
        <w:rPr>
          <w:rFonts w:cs="Tahoma"/>
          <w:bCs/>
          <w:sz w:val="20"/>
          <w:szCs w:val="20"/>
        </w:rPr>
        <w:tab/>
      </w:r>
      <w:r w:rsidR="00A52E5A">
        <w:rPr>
          <w:rFonts w:cs="Tahoma"/>
          <w:bCs/>
          <w:sz w:val="20"/>
          <w:szCs w:val="20"/>
        </w:rPr>
        <w:tab/>
        <w:t xml:space="preserve">G. Willow Wilson, </w:t>
      </w:r>
      <w:r w:rsidR="00A52E5A" w:rsidRPr="00A52E5A">
        <w:rPr>
          <w:rFonts w:cs="Tahoma"/>
          <w:bCs/>
          <w:i/>
          <w:sz w:val="20"/>
          <w:szCs w:val="20"/>
        </w:rPr>
        <w:t>The Butterfly Mosque</w:t>
      </w:r>
    </w:p>
    <w:p w:rsidR="006C13D8" w:rsidRDefault="006C13D8" w:rsidP="000732A8">
      <w:pPr>
        <w:widowControl w:val="0"/>
        <w:autoSpaceDE w:val="0"/>
        <w:autoSpaceDN w:val="0"/>
        <w:adjustRightInd w:val="0"/>
        <w:rPr>
          <w:rFonts w:cs="Tahoma"/>
          <w:bCs/>
          <w:sz w:val="20"/>
          <w:szCs w:val="20"/>
        </w:rPr>
      </w:pPr>
    </w:p>
    <w:p w:rsidR="006C13D8" w:rsidRPr="00D8057F" w:rsidRDefault="006C13D8" w:rsidP="000732A8">
      <w:pPr>
        <w:widowControl w:val="0"/>
        <w:autoSpaceDE w:val="0"/>
        <w:autoSpaceDN w:val="0"/>
        <w:adjustRightInd w:val="0"/>
        <w:rPr>
          <w:rFonts w:cs="Tahoma"/>
          <w:bCs/>
          <w:sz w:val="20"/>
          <w:szCs w:val="20"/>
        </w:rPr>
      </w:pPr>
      <w:r w:rsidRPr="005025C4">
        <w:rPr>
          <w:rFonts w:cs="Tahoma"/>
          <w:bCs/>
          <w:sz w:val="20"/>
          <w:szCs w:val="20"/>
          <w:u w:val="single"/>
        </w:rPr>
        <w:t>Week 13</w:t>
      </w:r>
      <w:r w:rsidR="007100B9">
        <w:rPr>
          <w:rFonts w:cs="Tahoma"/>
          <w:bCs/>
          <w:sz w:val="20"/>
          <w:szCs w:val="20"/>
        </w:rPr>
        <w:tab/>
        <w:t>Voices III</w:t>
      </w:r>
    </w:p>
    <w:p w:rsidR="006C13D8" w:rsidRDefault="006C13D8" w:rsidP="000732A8">
      <w:pPr>
        <w:widowControl w:val="0"/>
        <w:autoSpaceDE w:val="0"/>
        <w:autoSpaceDN w:val="0"/>
        <w:adjustRightInd w:val="0"/>
        <w:rPr>
          <w:rFonts w:cs="Tahoma"/>
          <w:bCs/>
          <w:i/>
          <w:sz w:val="20"/>
          <w:szCs w:val="20"/>
        </w:rPr>
      </w:pPr>
      <w:r>
        <w:rPr>
          <w:rFonts w:cs="Tahoma"/>
          <w:bCs/>
          <w:sz w:val="20"/>
          <w:szCs w:val="20"/>
        </w:rPr>
        <w:t>4/17</w:t>
      </w:r>
      <w:r w:rsidR="00A52E5A">
        <w:rPr>
          <w:rFonts w:cs="Tahoma"/>
          <w:bCs/>
          <w:sz w:val="20"/>
          <w:szCs w:val="20"/>
        </w:rPr>
        <w:tab/>
      </w:r>
      <w:r w:rsidR="00A52E5A">
        <w:rPr>
          <w:rFonts w:cs="Tahoma"/>
          <w:bCs/>
          <w:sz w:val="20"/>
          <w:szCs w:val="20"/>
        </w:rPr>
        <w:tab/>
        <w:t xml:space="preserve">G. Willow Wilson, </w:t>
      </w:r>
      <w:r w:rsidR="00A52E5A" w:rsidRPr="00A52E5A">
        <w:rPr>
          <w:rFonts w:cs="Tahoma"/>
          <w:bCs/>
          <w:i/>
          <w:sz w:val="20"/>
          <w:szCs w:val="20"/>
        </w:rPr>
        <w:t>The Butterfly Mosque</w:t>
      </w:r>
    </w:p>
    <w:p w:rsidR="00B46F3E" w:rsidRPr="00B46F3E" w:rsidRDefault="00B46F3E" w:rsidP="000732A8">
      <w:pPr>
        <w:widowControl w:val="0"/>
        <w:autoSpaceDE w:val="0"/>
        <w:autoSpaceDN w:val="0"/>
        <w:adjustRightInd w:val="0"/>
        <w:rPr>
          <w:rFonts w:cs="Tahoma"/>
          <w:b/>
          <w:bCs/>
          <w:sz w:val="20"/>
          <w:szCs w:val="20"/>
        </w:rPr>
      </w:pPr>
      <w:r>
        <w:rPr>
          <w:rFonts w:cs="Tahoma"/>
          <w:bCs/>
          <w:i/>
          <w:sz w:val="20"/>
          <w:szCs w:val="20"/>
        </w:rPr>
        <w:tab/>
      </w:r>
      <w:r>
        <w:rPr>
          <w:rFonts w:cs="Tahoma"/>
          <w:bCs/>
          <w:i/>
          <w:sz w:val="20"/>
          <w:szCs w:val="20"/>
        </w:rPr>
        <w:tab/>
      </w:r>
      <w:r w:rsidRPr="00B46F3E">
        <w:rPr>
          <w:rFonts w:cs="Tahoma"/>
          <w:b/>
          <w:bCs/>
          <w:sz w:val="20"/>
          <w:szCs w:val="20"/>
        </w:rPr>
        <w:t>RESEARCH PAPER DRAFTS DUE</w:t>
      </w:r>
    </w:p>
    <w:p w:rsidR="006C13D8" w:rsidRDefault="006C13D8" w:rsidP="000732A8">
      <w:pPr>
        <w:widowControl w:val="0"/>
        <w:autoSpaceDE w:val="0"/>
        <w:autoSpaceDN w:val="0"/>
        <w:adjustRightInd w:val="0"/>
        <w:rPr>
          <w:rFonts w:cs="Tahoma"/>
          <w:bCs/>
          <w:sz w:val="20"/>
          <w:szCs w:val="20"/>
        </w:rPr>
      </w:pPr>
    </w:p>
    <w:p w:rsidR="006C13D8" w:rsidRPr="007100B9" w:rsidRDefault="006C13D8" w:rsidP="000732A8">
      <w:pPr>
        <w:widowControl w:val="0"/>
        <w:autoSpaceDE w:val="0"/>
        <w:autoSpaceDN w:val="0"/>
        <w:adjustRightInd w:val="0"/>
        <w:rPr>
          <w:rFonts w:cs="Tahoma"/>
          <w:bCs/>
          <w:sz w:val="20"/>
          <w:szCs w:val="20"/>
        </w:rPr>
      </w:pPr>
      <w:r w:rsidRPr="00764E3A">
        <w:rPr>
          <w:rFonts w:cs="Tahoma"/>
          <w:bCs/>
          <w:sz w:val="20"/>
          <w:szCs w:val="20"/>
          <w:u w:val="single"/>
        </w:rPr>
        <w:t>Week 14</w:t>
      </w:r>
      <w:r w:rsidR="007100B9">
        <w:rPr>
          <w:rFonts w:cs="Tahoma"/>
          <w:bCs/>
          <w:sz w:val="20"/>
          <w:szCs w:val="20"/>
        </w:rPr>
        <w:tab/>
      </w:r>
    </w:p>
    <w:p w:rsidR="006C13D8" w:rsidRDefault="006C13D8" w:rsidP="000732A8">
      <w:pPr>
        <w:widowControl w:val="0"/>
        <w:autoSpaceDE w:val="0"/>
        <w:autoSpaceDN w:val="0"/>
        <w:adjustRightInd w:val="0"/>
        <w:rPr>
          <w:rFonts w:cs="Tahoma"/>
          <w:bCs/>
          <w:sz w:val="20"/>
          <w:szCs w:val="20"/>
        </w:rPr>
      </w:pPr>
      <w:r>
        <w:rPr>
          <w:rFonts w:cs="Tahoma"/>
          <w:bCs/>
          <w:sz w:val="20"/>
          <w:szCs w:val="20"/>
        </w:rPr>
        <w:t>4/24</w:t>
      </w:r>
      <w:r w:rsidR="007100B9">
        <w:rPr>
          <w:rFonts w:cs="Tahoma"/>
          <w:bCs/>
          <w:sz w:val="20"/>
          <w:szCs w:val="20"/>
        </w:rPr>
        <w:tab/>
      </w:r>
      <w:r w:rsidR="007100B9">
        <w:rPr>
          <w:rFonts w:cs="Tahoma"/>
          <w:bCs/>
          <w:sz w:val="20"/>
          <w:szCs w:val="20"/>
        </w:rPr>
        <w:tab/>
      </w:r>
      <w:r w:rsidR="00A52E5A">
        <w:rPr>
          <w:rFonts w:cs="Tahoma"/>
          <w:bCs/>
          <w:sz w:val="20"/>
          <w:szCs w:val="20"/>
        </w:rPr>
        <w:t xml:space="preserve">Final </w:t>
      </w:r>
    </w:p>
    <w:p w:rsidR="006C13D8" w:rsidRDefault="000C04FA" w:rsidP="000732A8">
      <w:pPr>
        <w:widowControl w:val="0"/>
        <w:autoSpaceDE w:val="0"/>
        <w:autoSpaceDN w:val="0"/>
        <w:adjustRightInd w:val="0"/>
        <w:rPr>
          <w:rFonts w:cs="Tahoma"/>
          <w:bCs/>
          <w:i/>
          <w:sz w:val="20"/>
          <w:szCs w:val="20"/>
        </w:rPr>
      </w:pPr>
      <w:r>
        <w:rPr>
          <w:rFonts w:cs="Tahoma"/>
          <w:bCs/>
          <w:sz w:val="20"/>
          <w:szCs w:val="20"/>
        </w:rPr>
        <w:tab/>
      </w:r>
      <w:r>
        <w:rPr>
          <w:rFonts w:cs="Tahoma"/>
          <w:bCs/>
          <w:sz w:val="20"/>
          <w:szCs w:val="20"/>
        </w:rPr>
        <w:tab/>
        <w:t xml:space="preserve">Film: </w:t>
      </w:r>
      <w:r w:rsidRPr="000C04FA">
        <w:rPr>
          <w:rFonts w:cs="Tahoma"/>
          <w:bCs/>
          <w:i/>
          <w:sz w:val="20"/>
          <w:szCs w:val="20"/>
        </w:rPr>
        <w:t>New Muslim Cool</w:t>
      </w:r>
    </w:p>
    <w:p w:rsidR="00B46F3E" w:rsidRPr="00B46F3E" w:rsidRDefault="00B46F3E" w:rsidP="000732A8">
      <w:pPr>
        <w:widowControl w:val="0"/>
        <w:autoSpaceDE w:val="0"/>
        <w:autoSpaceDN w:val="0"/>
        <w:adjustRightInd w:val="0"/>
        <w:rPr>
          <w:rFonts w:cs="Tahoma"/>
          <w:b/>
          <w:bCs/>
          <w:sz w:val="20"/>
          <w:szCs w:val="20"/>
        </w:rPr>
      </w:pPr>
      <w:r>
        <w:rPr>
          <w:rFonts w:cs="Tahoma"/>
          <w:bCs/>
          <w:i/>
          <w:sz w:val="20"/>
          <w:szCs w:val="20"/>
        </w:rPr>
        <w:tab/>
      </w:r>
      <w:r>
        <w:rPr>
          <w:rFonts w:cs="Tahoma"/>
          <w:bCs/>
          <w:i/>
          <w:sz w:val="20"/>
          <w:szCs w:val="20"/>
        </w:rPr>
        <w:tab/>
      </w:r>
      <w:r w:rsidRPr="00B46F3E">
        <w:rPr>
          <w:rFonts w:cs="Tahoma"/>
          <w:b/>
          <w:bCs/>
          <w:sz w:val="20"/>
          <w:szCs w:val="20"/>
        </w:rPr>
        <w:t>RESEARCH PAPER DRAFTS DUE</w:t>
      </w:r>
    </w:p>
    <w:p w:rsidR="006C13D8" w:rsidRPr="00764E3A" w:rsidRDefault="006C13D8" w:rsidP="000732A8">
      <w:pPr>
        <w:widowControl w:val="0"/>
        <w:autoSpaceDE w:val="0"/>
        <w:autoSpaceDN w:val="0"/>
        <w:adjustRightInd w:val="0"/>
        <w:rPr>
          <w:rFonts w:cs="Tahoma"/>
          <w:bCs/>
          <w:sz w:val="20"/>
          <w:szCs w:val="20"/>
          <w:u w:val="single"/>
        </w:rPr>
      </w:pPr>
      <w:r w:rsidRPr="00764E3A">
        <w:rPr>
          <w:rFonts w:cs="Tahoma"/>
          <w:bCs/>
          <w:sz w:val="20"/>
          <w:szCs w:val="20"/>
          <w:u w:val="single"/>
        </w:rPr>
        <w:t>Week 15</w:t>
      </w:r>
    </w:p>
    <w:p w:rsidR="006C13D8" w:rsidRDefault="006C13D8" w:rsidP="000732A8">
      <w:pPr>
        <w:widowControl w:val="0"/>
        <w:autoSpaceDE w:val="0"/>
        <w:autoSpaceDN w:val="0"/>
        <w:adjustRightInd w:val="0"/>
        <w:rPr>
          <w:rFonts w:cs="Tahoma"/>
          <w:bCs/>
          <w:sz w:val="20"/>
          <w:szCs w:val="20"/>
        </w:rPr>
      </w:pPr>
      <w:r>
        <w:rPr>
          <w:rFonts w:cs="Tahoma"/>
          <w:bCs/>
          <w:sz w:val="20"/>
          <w:szCs w:val="20"/>
        </w:rPr>
        <w:t>5/1</w:t>
      </w:r>
      <w:r w:rsidR="007100B9">
        <w:rPr>
          <w:rFonts w:cs="Tahoma"/>
          <w:bCs/>
          <w:sz w:val="20"/>
          <w:szCs w:val="20"/>
        </w:rPr>
        <w:tab/>
      </w:r>
      <w:r w:rsidR="007100B9">
        <w:rPr>
          <w:rFonts w:cs="Tahoma"/>
          <w:bCs/>
          <w:sz w:val="20"/>
          <w:szCs w:val="20"/>
        </w:rPr>
        <w:tab/>
        <w:t>In-Class Presentations</w:t>
      </w:r>
    </w:p>
    <w:p w:rsidR="00B46F3E" w:rsidRDefault="00B46F3E" w:rsidP="000732A8">
      <w:pPr>
        <w:widowControl w:val="0"/>
        <w:autoSpaceDE w:val="0"/>
        <w:autoSpaceDN w:val="0"/>
        <w:adjustRightInd w:val="0"/>
        <w:rPr>
          <w:rFonts w:cs="Tahoma"/>
          <w:bCs/>
          <w:sz w:val="20"/>
          <w:szCs w:val="20"/>
        </w:rPr>
      </w:pPr>
      <w:r>
        <w:rPr>
          <w:rFonts w:cs="Tahoma"/>
          <w:bCs/>
          <w:sz w:val="20"/>
          <w:szCs w:val="20"/>
        </w:rPr>
        <w:tab/>
      </w:r>
      <w:r>
        <w:rPr>
          <w:rFonts w:cs="Tahoma"/>
          <w:bCs/>
          <w:sz w:val="20"/>
          <w:szCs w:val="20"/>
        </w:rPr>
        <w:tab/>
      </w:r>
      <w:r w:rsidRPr="00B46F3E">
        <w:rPr>
          <w:rFonts w:cs="Tahoma"/>
          <w:b/>
          <w:bCs/>
          <w:sz w:val="20"/>
          <w:szCs w:val="20"/>
        </w:rPr>
        <w:t>RESEARCH PAPER DRAFTS DUE</w:t>
      </w:r>
    </w:p>
    <w:p w:rsidR="00716895" w:rsidRDefault="00716895" w:rsidP="000732A8">
      <w:pPr>
        <w:widowControl w:val="0"/>
        <w:autoSpaceDE w:val="0"/>
        <w:autoSpaceDN w:val="0"/>
        <w:adjustRightInd w:val="0"/>
        <w:rPr>
          <w:rFonts w:cs="Tahoma"/>
          <w:bCs/>
          <w:sz w:val="20"/>
          <w:szCs w:val="20"/>
        </w:rPr>
      </w:pPr>
    </w:p>
    <w:p w:rsidR="00716895" w:rsidRDefault="00716895" w:rsidP="000732A8">
      <w:pPr>
        <w:widowControl w:val="0"/>
        <w:autoSpaceDE w:val="0"/>
        <w:autoSpaceDN w:val="0"/>
        <w:adjustRightInd w:val="0"/>
        <w:rPr>
          <w:rFonts w:cs="Tahoma"/>
          <w:bCs/>
          <w:sz w:val="20"/>
          <w:szCs w:val="20"/>
        </w:rPr>
      </w:pPr>
    </w:p>
    <w:p w:rsidR="00716895" w:rsidRPr="00716895" w:rsidRDefault="00716895" w:rsidP="000732A8">
      <w:pPr>
        <w:widowControl w:val="0"/>
        <w:autoSpaceDE w:val="0"/>
        <w:autoSpaceDN w:val="0"/>
        <w:adjustRightInd w:val="0"/>
        <w:rPr>
          <w:rFonts w:cs="Tahoma"/>
          <w:b/>
          <w:bCs/>
          <w:sz w:val="20"/>
          <w:szCs w:val="20"/>
        </w:rPr>
      </w:pPr>
      <w:r w:rsidRPr="00716895">
        <w:rPr>
          <w:rFonts w:cs="Tahoma"/>
          <w:b/>
          <w:bCs/>
          <w:sz w:val="20"/>
          <w:szCs w:val="20"/>
        </w:rPr>
        <w:t xml:space="preserve">FINAL PAPERS DUE </w:t>
      </w:r>
      <w:r>
        <w:rPr>
          <w:rFonts w:cs="Tahoma"/>
          <w:b/>
          <w:bCs/>
          <w:sz w:val="20"/>
          <w:szCs w:val="20"/>
        </w:rPr>
        <w:t xml:space="preserve">BY </w:t>
      </w:r>
      <w:r w:rsidRPr="00716895">
        <w:rPr>
          <w:rFonts w:cs="Tahoma"/>
          <w:b/>
          <w:bCs/>
          <w:sz w:val="20"/>
          <w:szCs w:val="20"/>
        </w:rPr>
        <w:t xml:space="preserve">MONDAY 5/12 IN MY MAILBOX IN RAB 024 </w:t>
      </w:r>
    </w:p>
    <w:p w:rsidR="006C13D8" w:rsidRPr="002A1F4F" w:rsidRDefault="006C13D8" w:rsidP="000732A8">
      <w:pPr>
        <w:widowControl w:val="0"/>
        <w:autoSpaceDE w:val="0"/>
        <w:autoSpaceDN w:val="0"/>
        <w:adjustRightInd w:val="0"/>
        <w:rPr>
          <w:rFonts w:cs="Tahoma"/>
          <w:bCs/>
          <w:sz w:val="20"/>
          <w:szCs w:val="20"/>
        </w:rPr>
      </w:pPr>
    </w:p>
    <w:sectPr w:rsidR="006C13D8" w:rsidRPr="002A1F4F" w:rsidSect="00456E87">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E4996"/>
    <w:multiLevelType w:val="hybridMultilevel"/>
    <w:tmpl w:val="735C10A6"/>
    <w:lvl w:ilvl="0" w:tplc="E862B6A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3816B6"/>
    <w:rsid w:val="000732A8"/>
    <w:rsid w:val="000841F9"/>
    <w:rsid w:val="000C04FA"/>
    <w:rsid w:val="000E4326"/>
    <w:rsid w:val="000E5CD3"/>
    <w:rsid w:val="000E67C6"/>
    <w:rsid w:val="00134979"/>
    <w:rsid w:val="00143D14"/>
    <w:rsid w:val="001501A4"/>
    <w:rsid w:val="00170D7D"/>
    <w:rsid w:val="00185AE2"/>
    <w:rsid w:val="001A4D09"/>
    <w:rsid w:val="001B7537"/>
    <w:rsid w:val="001C77FE"/>
    <w:rsid w:val="001D4923"/>
    <w:rsid w:val="0022341D"/>
    <w:rsid w:val="002A1F4F"/>
    <w:rsid w:val="002A275A"/>
    <w:rsid w:val="0030232F"/>
    <w:rsid w:val="00304BBB"/>
    <w:rsid w:val="003816B6"/>
    <w:rsid w:val="003855B8"/>
    <w:rsid w:val="003B625C"/>
    <w:rsid w:val="003C24BF"/>
    <w:rsid w:val="003C4B52"/>
    <w:rsid w:val="00413605"/>
    <w:rsid w:val="00421D4B"/>
    <w:rsid w:val="00435A6B"/>
    <w:rsid w:val="00455A0A"/>
    <w:rsid w:val="00456E87"/>
    <w:rsid w:val="0046147D"/>
    <w:rsid w:val="00492746"/>
    <w:rsid w:val="00497A65"/>
    <w:rsid w:val="004A4341"/>
    <w:rsid w:val="004D7E24"/>
    <w:rsid w:val="005025C4"/>
    <w:rsid w:val="00507804"/>
    <w:rsid w:val="00532AAB"/>
    <w:rsid w:val="0057779C"/>
    <w:rsid w:val="005821F4"/>
    <w:rsid w:val="005B4B92"/>
    <w:rsid w:val="006106EC"/>
    <w:rsid w:val="00653750"/>
    <w:rsid w:val="006819AF"/>
    <w:rsid w:val="00692C5A"/>
    <w:rsid w:val="00696539"/>
    <w:rsid w:val="006A7063"/>
    <w:rsid w:val="006B1947"/>
    <w:rsid w:val="006C0216"/>
    <w:rsid w:val="006C13D8"/>
    <w:rsid w:val="006D6B3A"/>
    <w:rsid w:val="006E413D"/>
    <w:rsid w:val="006F4BB7"/>
    <w:rsid w:val="007100B9"/>
    <w:rsid w:val="00716895"/>
    <w:rsid w:val="007357A4"/>
    <w:rsid w:val="00741033"/>
    <w:rsid w:val="00764E3A"/>
    <w:rsid w:val="007E0325"/>
    <w:rsid w:val="007E6BCD"/>
    <w:rsid w:val="00857728"/>
    <w:rsid w:val="008B57F7"/>
    <w:rsid w:val="008F4A9F"/>
    <w:rsid w:val="009102C2"/>
    <w:rsid w:val="00935D5C"/>
    <w:rsid w:val="00950FDA"/>
    <w:rsid w:val="009A2D31"/>
    <w:rsid w:val="009C6657"/>
    <w:rsid w:val="009D0053"/>
    <w:rsid w:val="009F5325"/>
    <w:rsid w:val="00A273F3"/>
    <w:rsid w:val="00A301EB"/>
    <w:rsid w:val="00A52E5A"/>
    <w:rsid w:val="00B46F3E"/>
    <w:rsid w:val="00B82CD5"/>
    <w:rsid w:val="00B83ABF"/>
    <w:rsid w:val="00C076E4"/>
    <w:rsid w:val="00C230BF"/>
    <w:rsid w:val="00C24679"/>
    <w:rsid w:val="00C25C90"/>
    <w:rsid w:val="00C506F3"/>
    <w:rsid w:val="00C54730"/>
    <w:rsid w:val="00CA47F2"/>
    <w:rsid w:val="00CB2B74"/>
    <w:rsid w:val="00D04ADD"/>
    <w:rsid w:val="00D330B0"/>
    <w:rsid w:val="00D67503"/>
    <w:rsid w:val="00D802C9"/>
    <w:rsid w:val="00D8057F"/>
    <w:rsid w:val="00D81446"/>
    <w:rsid w:val="00DA12AB"/>
    <w:rsid w:val="00DD6C1A"/>
    <w:rsid w:val="00DF136F"/>
    <w:rsid w:val="00E05F13"/>
    <w:rsid w:val="00E433E5"/>
    <w:rsid w:val="00E85EA5"/>
    <w:rsid w:val="00EA08CC"/>
    <w:rsid w:val="00EB73F2"/>
    <w:rsid w:val="00F45E1E"/>
    <w:rsid w:val="00F4773A"/>
    <w:rsid w:val="00FE44CB"/>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43D14"/>
    <w:rPr>
      <w:color w:val="0000FF" w:themeColor="hyperlink"/>
      <w:u w:val="single"/>
    </w:rPr>
  </w:style>
  <w:style w:type="paragraph" w:styleId="ListParagraph">
    <w:name w:val="List Paragraph"/>
    <w:basedOn w:val="Normal"/>
    <w:uiPriority w:val="34"/>
    <w:qFormat/>
    <w:rsid w:val="00653750"/>
    <w:pPr>
      <w:ind w:left="720"/>
      <w:contextualSpacing/>
    </w:pPr>
  </w:style>
  <w:style w:type="paragraph" w:customStyle="1" w:styleId="Default">
    <w:name w:val="Default"/>
    <w:rsid w:val="000E67C6"/>
    <w:pPr>
      <w:autoSpaceDE w:val="0"/>
      <w:autoSpaceDN w:val="0"/>
      <w:adjustRightInd w:val="0"/>
    </w:pPr>
    <w:rPr>
      <w:rFonts w:ascii="Calibri" w:eastAsia="Times New Roman"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D14"/>
    <w:rPr>
      <w:color w:val="0000FF" w:themeColor="hyperlink"/>
      <w:u w:val="single"/>
    </w:rPr>
  </w:style>
  <w:style w:type="paragraph" w:styleId="ListParagraph">
    <w:name w:val="List Paragraph"/>
    <w:basedOn w:val="Normal"/>
    <w:uiPriority w:val="34"/>
    <w:qFormat/>
    <w:rsid w:val="00653750"/>
    <w:pPr>
      <w:ind w:left="720"/>
      <w:contextualSpacing/>
    </w:pPr>
  </w:style>
  <w:style w:type="paragraph" w:customStyle="1" w:styleId="Default">
    <w:name w:val="Default"/>
    <w:rsid w:val="000E67C6"/>
    <w:pPr>
      <w:autoSpaceDE w:val="0"/>
      <w:autoSpaceDN w:val="0"/>
      <w:adjustRightInd w:val="0"/>
    </w:pPr>
    <w:rPr>
      <w:rFonts w:ascii="Calibri" w:eastAsia="Times New Roman" w:hAnsi="Calibri" w:cs="Calibri"/>
      <w:color w:val="000000"/>
    </w:rPr>
  </w:style>
</w:styles>
</file>

<file path=word/webSettings.xml><?xml version="1.0" encoding="utf-8"?>
<w:webSettings xmlns:r="http://schemas.openxmlformats.org/officeDocument/2006/relationships" xmlns:w="http://schemas.openxmlformats.org/wordprocessingml/2006/main">
  <w:divs>
    <w:div w:id="1545487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c1219@rci.rutgers.edu" TargetMode="External"/><Relationship Id="rId6" Type="http://schemas.openxmlformats.org/officeDocument/2006/relationships/hyperlink" Target="http://disabilityservices.rutgers.edu/request.html" TargetMode="External"/><Relationship Id="rId7" Type="http://schemas.openxmlformats.org/officeDocument/2006/relationships/hyperlink" Target="http://www.scc.rutgers.edu/douglass/sal/plagiarism/intro.html" TargetMode="External"/><Relationship Id="rId8" Type="http://schemas.openxmlformats.org/officeDocument/2006/relationships/hyperlink" Target="http://amerstudies.rutgers.edu/documents/AcknowledgingSources.pdf"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1910</Words>
  <Characters>10892</Characters>
  <Application>Microsoft Macintosh Word</Application>
  <DocSecurity>0</DocSecurity>
  <Lines>90</Lines>
  <Paragraphs>21</Paragraphs>
  <ScaleCrop>false</ScaleCrop>
  <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Chan-Malik</dc:creator>
  <cp:keywords/>
  <dc:description/>
  <cp:lastModifiedBy>Allan Isaac</cp:lastModifiedBy>
  <cp:revision>5</cp:revision>
  <cp:lastPrinted>2013-01-16T19:46:00Z</cp:lastPrinted>
  <dcterms:created xsi:type="dcterms:W3CDTF">2014-08-28T13:31:00Z</dcterms:created>
  <dcterms:modified xsi:type="dcterms:W3CDTF">2014-10-11T12:25:00Z</dcterms:modified>
</cp:coreProperties>
</file>