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F1474" w14:textId="77777777" w:rsidR="001F1D04" w:rsidRDefault="00B92045">
      <w:pPr>
        <w:rPr>
          <w:color w:val="000000"/>
          <w:sz w:val="32"/>
          <w:szCs w:val="32"/>
        </w:rPr>
      </w:pPr>
      <w:bookmarkStart w:id="0" w:name="_GoBack"/>
      <w:bookmarkEnd w:id="0"/>
      <w:r>
        <w:rPr>
          <w:color w:val="000000"/>
          <w:sz w:val="32"/>
          <w:szCs w:val="32"/>
        </w:rPr>
        <w:t xml:space="preserve">                  </w:t>
      </w:r>
    </w:p>
    <w:p w14:paraId="57507DBB" w14:textId="77777777" w:rsidR="001F1D04" w:rsidRDefault="001F1D04" w:rsidP="001F1D04">
      <w:pPr>
        <w:jc w:val="center"/>
        <w:rPr>
          <w:color w:val="000000"/>
          <w:sz w:val="32"/>
          <w:szCs w:val="32"/>
        </w:rPr>
      </w:pPr>
      <w:r>
        <w:rPr>
          <w:color w:val="000000"/>
          <w:sz w:val="32"/>
          <w:szCs w:val="32"/>
        </w:rPr>
        <w:t>SYLLABUS</w:t>
      </w:r>
    </w:p>
    <w:p w14:paraId="45F455BC" w14:textId="77777777" w:rsidR="001F1D04" w:rsidRDefault="001F1D04" w:rsidP="001F1D04">
      <w:pPr>
        <w:jc w:val="center"/>
        <w:rPr>
          <w:color w:val="000000"/>
          <w:sz w:val="32"/>
          <w:szCs w:val="32"/>
        </w:rPr>
      </w:pPr>
    </w:p>
    <w:p w14:paraId="4989EF3A" w14:textId="77777777" w:rsidR="00B92045" w:rsidRDefault="00B92045" w:rsidP="001F1D04">
      <w:pPr>
        <w:jc w:val="center"/>
        <w:rPr>
          <w:color w:val="000000"/>
        </w:rPr>
      </w:pPr>
      <w:r>
        <w:rPr>
          <w:color w:val="000000"/>
          <w:sz w:val="32"/>
          <w:szCs w:val="32"/>
        </w:rPr>
        <w:t>Patterns in Civilization: Death in Japan and Europe</w:t>
      </w:r>
    </w:p>
    <w:p w14:paraId="4BAB6D6B" w14:textId="77777777" w:rsidR="00B92045" w:rsidRDefault="00B92045">
      <w:pPr>
        <w:rPr>
          <w:b/>
          <w:bCs/>
          <w:color w:val="000000"/>
        </w:rPr>
      </w:pPr>
      <w:r>
        <w:rPr>
          <w:b/>
          <w:bCs/>
          <w:color w:val="000000"/>
        </w:rPr>
        <w:t> </w:t>
      </w:r>
    </w:p>
    <w:p w14:paraId="0A918A8D" w14:textId="77777777" w:rsidR="00B92045" w:rsidRDefault="00B92045">
      <w:pPr>
        <w:ind w:left="6480" w:hanging="6480"/>
        <w:rPr>
          <w:color w:val="000000"/>
        </w:rPr>
      </w:pPr>
      <w:r>
        <w:rPr>
          <w:color w:val="000000"/>
        </w:rPr>
        <w:t>506:113-01                                                                  </w:t>
      </w:r>
      <w:r w:rsidR="00A037F4">
        <w:rPr>
          <w:color w:val="000000"/>
        </w:rPr>
        <w:t>                    </w:t>
      </w:r>
      <w:proofErr w:type="gramStart"/>
      <w:r w:rsidR="00A037F4">
        <w:rPr>
          <w:color w:val="000000"/>
        </w:rPr>
        <w:t>Spring</w:t>
      </w:r>
      <w:proofErr w:type="gramEnd"/>
      <w:r w:rsidR="00A037F4">
        <w:rPr>
          <w:color w:val="000000"/>
        </w:rPr>
        <w:t>, 2015</w:t>
      </w:r>
    </w:p>
    <w:p w14:paraId="0C7CED30" w14:textId="77777777" w:rsidR="00B92045" w:rsidRDefault="00B92045">
      <w:pPr>
        <w:ind w:left="6480" w:hanging="6480"/>
        <w:rPr>
          <w:color w:val="000000"/>
        </w:rPr>
      </w:pPr>
      <w:r>
        <w:rPr>
          <w:color w:val="000000"/>
        </w:rPr>
        <w:t xml:space="preserve">Instructors: Rudolph Bell &amp; Donald </w:t>
      </w:r>
      <w:proofErr w:type="spellStart"/>
      <w:r>
        <w:rPr>
          <w:color w:val="000000"/>
        </w:rPr>
        <w:t>Roden</w:t>
      </w:r>
      <w:proofErr w:type="spellEnd"/>
      <w:r>
        <w:rPr>
          <w:color w:val="000000"/>
        </w:rPr>
        <w:t>                              </w:t>
      </w:r>
      <w:r w:rsidR="00697A51">
        <w:rPr>
          <w:color w:val="000000"/>
        </w:rPr>
        <w:t>     </w:t>
      </w:r>
      <w:r>
        <w:rPr>
          <w:color w:val="000000"/>
        </w:rPr>
        <w:t xml:space="preserve">Van </w:t>
      </w:r>
      <w:proofErr w:type="spellStart"/>
      <w:r>
        <w:rPr>
          <w:color w:val="000000"/>
        </w:rPr>
        <w:t>Dyck</w:t>
      </w:r>
      <w:proofErr w:type="spellEnd"/>
      <w:r>
        <w:rPr>
          <w:color w:val="000000"/>
        </w:rPr>
        <w:t xml:space="preserve"> 211 - CAC</w:t>
      </w:r>
    </w:p>
    <w:p w14:paraId="2FA3F320" w14:textId="77777777" w:rsidR="00B92045" w:rsidRDefault="00B92045">
      <w:pPr>
        <w:ind w:left="6480" w:hanging="6480"/>
        <w:rPr>
          <w:color w:val="000000"/>
        </w:rPr>
      </w:pPr>
      <w:r>
        <w:rPr>
          <w:color w:val="000000"/>
        </w:rPr>
        <w:t xml:space="preserve">Bell: office Van </w:t>
      </w:r>
      <w:proofErr w:type="spellStart"/>
      <w:r>
        <w:rPr>
          <w:color w:val="000000"/>
        </w:rPr>
        <w:t>Dyck</w:t>
      </w:r>
      <w:proofErr w:type="spellEnd"/>
      <w:r>
        <w:rPr>
          <w:color w:val="000000"/>
        </w:rPr>
        <w:t xml:space="preserve"> 100</w:t>
      </w:r>
      <w:r w:rsidR="002A279C">
        <w:rPr>
          <w:color w:val="000000"/>
        </w:rPr>
        <w:t xml:space="preserve">                        </w:t>
      </w:r>
      <w:r>
        <w:rPr>
          <w:color w:val="000000"/>
        </w:rPr>
        <w:t>          </w:t>
      </w:r>
      <w:r w:rsidR="0069768E">
        <w:rPr>
          <w:color w:val="000000"/>
        </w:rPr>
        <w:t>                            </w:t>
      </w:r>
      <w:r>
        <w:rPr>
          <w:color w:val="000000"/>
        </w:rPr>
        <w:t xml:space="preserve">Tue. &amp; Thu. </w:t>
      </w:r>
      <w:r w:rsidR="0069768E">
        <w:rPr>
          <w:color w:val="000000"/>
        </w:rPr>
        <w:t>4:30 – 5:50</w:t>
      </w:r>
    </w:p>
    <w:p w14:paraId="3FB2DE4E" w14:textId="77777777" w:rsidR="00697A51" w:rsidRDefault="002A279C">
      <w:pPr>
        <w:ind w:left="6480" w:hanging="6480"/>
        <w:rPr>
          <w:color w:val="000000"/>
        </w:rPr>
      </w:pPr>
      <w:proofErr w:type="spellStart"/>
      <w:r>
        <w:rPr>
          <w:color w:val="000000"/>
        </w:rPr>
        <w:t>Roden</w:t>
      </w:r>
      <w:proofErr w:type="spellEnd"/>
      <w:r>
        <w:rPr>
          <w:color w:val="000000"/>
        </w:rPr>
        <w:t xml:space="preserve">: </w:t>
      </w:r>
      <w:r w:rsidR="00B92045">
        <w:rPr>
          <w:color w:val="000000"/>
        </w:rPr>
        <w:t xml:space="preserve">office Van </w:t>
      </w:r>
      <w:proofErr w:type="spellStart"/>
      <w:r w:rsidR="00B92045">
        <w:rPr>
          <w:color w:val="000000"/>
        </w:rPr>
        <w:t>Dyck</w:t>
      </w:r>
      <w:proofErr w:type="spellEnd"/>
      <w:r w:rsidR="00B92045">
        <w:rPr>
          <w:color w:val="000000"/>
        </w:rPr>
        <w:t xml:space="preserve"> 223C                                   </w:t>
      </w:r>
    </w:p>
    <w:p w14:paraId="4C071B58" w14:textId="77777777" w:rsidR="00B92045" w:rsidRPr="002A279C" w:rsidRDefault="00B92045">
      <w:pPr>
        <w:ind w:left="6480" w:hanging="6480"/>
        <w:rPr>
          <w:color w:val="000000"/>
        </w:rPr>
      </w:pPr>
      <w:proofErr w:type="gramStart"/>
      <w:r w:rsidRPr="002A279C">
        <w:rPr>
          <w:color w:val="000000"/>
        </w:rPr>
        <w:t>e</w:t>
      </w:r>
      <w:proofErr w:type="gramEnd"/>
      <w:r w:rsidRPr="002A279C">
        <w:rPr>
          <w:color w:val="000000"/>
        </w:rPr>
        <w:t>-mail rbell@rci.rutgers.edu</w:t>
      </w:r>
    </w:p>
    <w:p w14:paraId="47B0E3F9" w14:textId="77777777" w:rsidR="00B92045" w:rsidRDefault="00B92045">
      <w:pPr>
        <w:rPr>
          <w:color w:val="000000"/>
        </w:rPr>
      </w:pPr>
      <w:r>
        <w:rPr>
          <w:color w:val="000000"/>
        </w:rPr>
        <w:t xml:space="preserve">Office hours: </w:t>
      </w:r>
      <w:r w:rsidR="001F1D04">
        <w:rPr>
          <w:color w:val="000000"/>
        </w:rPr>
        <w:t>As posted on Dept. schedule. We are also usually in our offices before class.</w:t>
      </w:r>
    </w:p>
    <w:p w14:paraId="68269B99" w14:textId="77777777" w:rsidR="00126AB0" w:rsidRPr="007C0A97" w:rsidRDefault="00126AB0" w:rsidP="00126AB0">
      <w:pPr>
        <w:spacing w:before="100" w:beforeAutospacing="1" w:after="100" w:afterAutospacing="1"/>
        <w:rPr>
          <w:b/>
        </w:rPr>
      </w:pPr>
      <w:r w:rsidRPr="007C0A97">
        <w:rPr>
          <w:b/>
        </w:rPr>
        <w:t xml:space="preserve">Bell’s bio blurb: </w:t>
      </w:r>
      <w:hyperlink r:id="rId8" w:history="1">
        <w:r w:rsidRPr="007C0A97">
          <w:rPr>
            <w:rStyle w:val="Hyperlink"/>
            <w:b/>
          </w:rPr>
          <w:t>http://history.rutgers.edu/faculty-directory/96-bell-rudolph-m</w:t>
        </w:r>
      </w:hyperlink>
      <w:r w:rsidRPr="007C0A97">
        <w:rPr>
          <w:b/>
        </w:rPr>
        <w:t xml:space="preserve"> </w:t>
      </w:r>
    </w:p>
    <w:p w14:paraId="2C2C3C1D" w14:textId="77777777" w:rsidR="00126AB0" w:rsidRDefault="00126AB0" w:rsidP="00126AB0">
      <w:pPr>
        <w:spacing w:before="100" w:beforeAutospacing="1" w:after="100" w:afterAutospacing="1"/>
        <w:rPr>
          <w:b/>
        </w:rPr>
      </w:pPr>
      <w:proofErr w:type="spellStart"/>
      <w:r w:rsidRPr="007C0A97">
        <w:rPr>
          <w:b/>
        </w:rPr>
        <w:t>Roden’s</w:t>
      </w:r>
      <w:proofErr w:type="spellEnd"/>
      <w:r w:rsidRPr="007C0A97">
        <w:rPr>
          <w:b/>
        </w:rPr>
        <w:t xml:space="preserve"> bio blurb: </w:t>
      </w:r>
      <w:hyperlink r:id="rId9" w:history="1">
        <w:r w:rsidRPr="007C0A97">
          <w:rPr>
            <w:rStyle w:val="Hyperlink"/>
            <w:b/>
          </w:rPr>
          <w:t>http://history.rutgers.edu/faculty-directory/183-roden-donald</w:t>
        </w:r>
      </w:hyperlink>
      <w:r w:rsidRPr="007C0A97">
        <w:rPr>
          <w:b/>
        </w:rPr>
        <w:t xml:space="preserve"> </w:t>
      </w:r>
    </w:p>
    <w:p w14:paraId="380ADDDB" w14:textId="77777777" w:rsidR="00126AB0" w:rsidRDefault="00126AB0" w:rsidP="00126AB0">
      <w:pPr>
        <w:spacing w:before="100" w:beforeAutospacing="1" w:after="100" w:afterAutospacing="1"/>
        <w:rPr>
          <w:sz w:val="32"/>
        </w:rPr>
      </w:pPr>
      <w:r w:rsidRPr="007C0A97">
        <w:rPr>
          <w:b/>
          <w:sz w:val="28"/>
          <w:szCs w:val="28"/>
        </w:rPr>
        <w:t>SAS Core Curriculum Goals</w:t>
      </w:r>
      <w:r>
        <w:rPr>
          <w:sz w:val="32"/>
        </w:rPr>
        <w:t xml:space="preserve"> – </w:t>
      </w:r>
      <w:r w:rsidRPr="007C0A97">
        <w:rPr>
          <w:sz w:val="28"/>
          <w:szCs w:val="28"/>
        </w:rPr>
        <w:t>This course fulfills 3 credits in the Historical (HST) subset of the Areas of Inquiry cluster</w:t>
      </w:r>
    </w:p>
    <w:p w14:paraId="13EDF2AD" w14:textId="77777777" w:rsidR="00126AB0" w:rsidRDefault="00126AB0" w:rsidP="00126AB0">
      <w:pPr>
        <w:spacing w:before="100" w:beforeAutospacing="1" w:after="100" w:afterAutospacing="1"/>
      </w:pPr>
      <w:r>
        <w:t>It meets the following specific SAS core curriculum goals:</w:t>
      </w:r>
    </w:p>
    <w:p w14:paraId="2A83A1B4" w14:textId="77777777" w:rsidR="00126AB0" w:rsidRDefault="00126AB0" w:rsidP="00126AB0">
      <w:pPr>
        <w:spacing w:before="100" w:beforeAutospacing="1" w:after="100" w:afterAutospacing="1"/>
        <w:ind w:firstLine="720"/>
      </w:pPr>
      <w:r>
        <w:t>H. Understand the bases and development of human and societal endeavors across time and place.</w:t>
      </w:r>
    </w:p>
    <w:p w14:paraId="16DF3B7A" w14:textId="77777777" w:rsidR="00126AB0" w:rsidRDefault="00126AB0" w:rsidP="00126AB0">
      <w:pPr>
        <w:spacing w:before="100" w:beforeAutospacing="1" w:after="100" w:afterAutospacing="1"/>
        <w:ind w:firstLine="720"/>
      </w:pPr>
      <w:r>
        <w:t>K. Explain the development of some aspect of a society or culture over time, including the history of ideas or history of science.</w:t>
      </w:r>
    </w:p>
    <w:p w14:paraId="0CF97CEF" w14:textId="77777777" w:rsidR="00126AB0" w:rsidRDefault="00126AB0" w:rsidP="00126AB0">
      <w:pPr>
        <w:spacing w:before="100" w:beforeAutospacing="1" w:after="100" w:afterAutospacing="1"/>
        <w:ind w:firstLine="720"/>
      </w:pPr>
      <w:r>
        <w:t>M. Understand different theories about human culture, social identity, economic entities, political systems, and other forms of social organization.</w:t>
      </w:r>
    </w:p>
    <w:p w14:paraId="5A3A867C" w14:textId="77777777" w:rsidR="00126AB0" w:rsidRPr="00ED4800" w:rsidRDefault="00126AB0" w:rsidP="00126AB0">
      <w:pPr>
        <w:spacing w:before="100" w:beforeAutospacing="1" w:after="100" w:afterAutospacing="1"/>
      </w:pPr>
      <w:r>
        <w:t>We look for mastery of these goals to be reflected in your journal entries and exams.</w:t>
      </w:r>
    </w:p>
    <w:p w14:paraId="12461C97" w14:textId="77777777" w:rsidR="00B92045" w:rsidRDefault="00B92045">
      <w:pPr>
        <w:pStyle w:val="Heading2"/>
        <w:rPr>
          <w:color w:val="000000"/>
        </w:rPr>
      </w:pPr>
      <w:r>
        <w:rPr>
          <w:color w:val="000000"/>
        </w:rPr>
        <w:t>Guiding Statement</w:t>
      </w:r>
    </w:p>
    <w:p w14:paraId="26C382A8" w14:textId="77777777" w:rsidR="00B92045" w:rsidRDefault="00B92045">
      <w:pPr>
        <w:rPr>
          <w:b/>
          <w:bCs/>
          <w:color w:val="000000"/>
        </w:rPr>
      </w:pPr>
      <w:r>
        <w:rPr>
          <w:b/>
          <w:bCs/>
          <w:color w:val="000000"/>
        </w:rPr>
        <w:t> </w:t>
      </w:r>
    </w:p>
    <w:p w14:paraId="35782A8B" w14:textId="77777777" w:rsidR="00B92045" w:rsidRDefault="00B92045">
      <w:pPr>
        <w:rPr>
          <w:color w:val="000000"/>
        </w:rPr>
      </w:pPr>
      <w:r>
        <w:rPr>
          <w:color w:val="000000"/>
        </w:rPr>
        <w:t>Welcome to our course, Patterns in Civilization, a cross-cultural approach to the subject of global history.  We shall focus this semester on death as a problem in the history of Europe and Japan from the moment these territories constituted themselves as autonomous civilizations, beginning with the eighth century, and continuing to the present.</w:t>
      </w:r>
    </w:p>
    <w:p w14:paraId="5E04E339" w14:textId="77777777" w:rsidR="00B92045" w:rsidRDefault="00B92045">
      <w:pPr>
        <w:rPr>
          <w:color w:val="000000"/>
        </w:rPr>
      </w:pPr>
      <w:r>
        <w:rPr>
          <w:color w:val="000000"/>
        </w:rPr>
        <w:t> </w:t>
      </w:r>
    </w:p>
    <w:p w14:paraId="7C8DDB8B" w14:textId="77777777" w:rsidR="00B92045" w:rsidRDefault="00B92045">
      <w:pPr>
        <w:rPr>
          <w:color w:val="000000"/>
        </w:rPr>
      </w:pPr>
      <w:r>
        <w:rPr>
          <w:color w:val="000000"/>
        </w:rPr>
        <w:t>Of all the Old World</w:t>
      </w:r>
      <w:r>
        <w:rPr>
          <w:rFonts w:ascii="WP TypographicSymbols" w:hAnsi="WP TypographicSymbols"/>
          <w:color w:val="000000"/>
        </w:rPr>
        <w:t>’</w:t>
      </w:r>
      <w:r>
        <w:rPr>
          <w:color w:val="000000"/>
        </w:rPr>
        <w:t xml:space="preserve">s civilizations, the two in least direct contact until the modern era were Europe and Japan, for they were separated geographically and culturally by Islam and China.  That there should have been significant differences in the ways these two </w:t>
      </w:r>
      <w:r>
        <w:rPr>
          <w:color w:val="000000"/>
        </w:rPr>
        <w:lastRenderedPageBreak/>
        <w:t xml:space="preserve">civilizations dealt with death needs less explanation, therefore, than the fact that there were amazing similarities between them.  How do we explain these similarities?  What do they tell us about the process of historical explanation?  To what extent may our introductory exploration of Japanese and European civilizations enrich our understanding of other societies, and of humanity in general?  </w:t>
      </w:r>
    </w:p>
    <w:p w14:paraId="692C5B87" w14:textId="77777777" w:rsidR="00B92045" w:rsidRDefault="00B92045">
      <w:pPr>
        <w:rPr>
          <w:color w:val="000000"/>
        </w:rPr>
      </w:pPr>
      <w:r>
        <w:rPr>
          <w:color w:val="000000"/>
        </w:rPr>
        <w:t> </w:t>
      </w:r>
    </w:p>
    <w:p w14:paraId="65C049F2" w14:textId="77777777" w:rsidR="00B92045" w:rsidRDefault="00B92045">
      <w:pPr>
        <w:pStyle w:val="Heading2"/>
        <w:rPr>
          <w:color w:val="000000"/>
        </w:rPr>
      </w:pPr>
      <w:r>
        <w:rPr>
          <w:color w:val="000000"/>
        </w:rPr>
        <w:t>Rules</w:t>
      </w:r>
    </w:p>
    <w:p w14:paraId="1CE1A514" w14:textId="77777777" w:rsidR="00B92045" w:rsidRDefault="00B92045">
      <w:pPr>
        <w:rPr>
          <w:color w:val="000000"/>
        </w:rPr>
      </w:pPr>
      <w:r>
        <w:rPr>
          <w:color w:val="000000"/>
        </w:rPr>
        <w:t> </w:t>
      </w:r>
    </w:p>
    <w:p w14:paraId="1786B3C7" w14:textId="77777777" w:rsidR="00126AB0" w:rsidRDefault="00B92045">
      <w:pPr>
        <w:rPr>
          <w:color w:val="000000"/>
        </w:rPr>
      </w:pPr>
      <w:r>
        <w:rPr>
          <w:color w:val="000000"/>
        </w:rPr>
        <w:t>Although this is a large class, feel free to raise questions at any time.  If you do not understand something, probably anywhere from 2 to 200 other students also are confused, so ask -- either on the spot, after class, or stop by during office hours.</w:t>
      </w:r>
      <w:r w:rsidR="001F1D04">
        <w:rPr>
          <w:color w:val="000000"/>
        </w:rPr>
        <w:t xml:space="preserve"> Also, freely use the </w:t>
      </w:r>
      <w:r w:rsidR="00BE7977">
        <w:rPr>
          <w:color w:val="000000"/>
        </w:rPr>
        <w:t xml:space="preserve">class Chat Room </w:t>
      </w:r>
      <w:r w:rsidR="001F1D04">
        <w:rPr>
          <w:color w:val="000000"/>
        </w:rPr>
        <w:t>on Sakai.</w:t>
      </w:r>
    </w:p>
    <w:p w14:paraId="25ABA605" w14:textId="77777777" w:rsidR="00126AB0" w:rsidRDefault="00126AB0" w:rsidP="00126AB0">
      <w:pPr>
        <w:spacing w:before="100" w:beforeAutospacing="1" w:after="100" w:afterAutospacing="1"/>
      </w:pPr>
      <w:r>
        <w:t>We encourage you to read the assigned texts and view the visual materials by the dates listed in the syllabus, and complete all written work as outlined below.</w:t>
      </w:r>
    </w:p>
    <w:p w14:paraId="450CE7A8" w14:textId="77777777" w:rsidR="00126AB0" w:rsidRDefault="00126AB0" w:rsidP="00126AB0">
      <w:pPr>
        <w:spacing w:before="100" w:beforeAutospacing="1" w:after="100" w:afterAutospacing="1"/>
      </w:pPr>
      <w:r>
        <w:t>Attendance at lectures is expected. On ten random occasions during the semester we take attendance and each time you are present you receive an extra half-point (.5) on your final grade score (for a maximum total of five extra points). There are no exceptions, excuses, or alternatives since this is extra credit – but the effort of showing up gets rewarded significantly.</w:t>
      </w:r>
    </w:p>
    <w:p w14:paraId="1B1FE9B5" w14:textId="77777777" w:rsidR="00126AB0" w:rsidRPr="00ED4800" w:rsidRDefault="00126AB0" w:rsidP="00126AB0">
      <w:pPr>
        <w:spacing w:before="100" w:beforeAutospacing="1" w:after="100" w:afterAutospacing="1"/>
        <w:rPr>
          <w:b/>
          <w:sz w:val="32"/>
        </w:rPr>
      </w:pPr>
      <w:r w:rsidRPr="00ED4800">
        <w:rPr>
          <w:b/>
          <w:sz w:val="32"/>
        </w:rPr>
        <w:t>Self-Reporting of Absences</w:t>
      </w:r>
    </w:p>
    <w:p w14:paraId="325577C8" w14:textId="77777777" w:rsidR="00126AB0" w:rsidRPr="00ED4800" w:rsidRDefault="00126AB0" w:rsidP="00126AB0">
      <w:pPr>
        <w:pStyle w:val="NormalWeb"/>
      </w:pPr>
      <w:r>
        <w:t xml:space="preserve">In accordance with University policy, if you expect to miss a class, please use the University absence reporting website </w:t>
      </w:r>
      <w:hyperlink r:id="rId10" w:history="1">
        <w:r w:rsidRPr="00A618B8">
          <w:rPr>
            <w:rStyle w:val="Hyperlink"/>
          </w:rPr>
          <w:t>https://sims.rutgers.edu/ssra</w:t>
        </w:r>
      </w:hyperlink>
      <w:r>
        <w:t xml:space="preserve"> to indicate the date and reason for your absence. An email is automatically sent to us. Such reporting does NOT count toward the extra credit for being present in class that is explained in the general instructions above.</w:t>
      </w:r>
    </w:p>
    <w:p w14:paraId="13E101E2" w14:textId="77777777" w:rsidR="00B92045" w:rsidRPr="001F1D04" w:rsidRDefault="00B92045">
      <w:pPr>
        <w:pStyle w:val="Heading2"/>
        <w:rPr>
          <w:color w:val="000000"/>
          <w:sz w:val="32"/>
          <w:szCs w:val="32"/>
        </w:rPr>
      </w:pPr>
      <w:r w:rsidRPr="001F1D04">
        <w:rPr>
          <w:color w:val="000000"/>
          <w:sz w:val="32"/>
          <w:szCs w:val="32"/>
        </w:rPr>
        <w:t>Special Needs</w:t>
      </w:r>
    </w:p>
    <w:p w14:paraId="3A1206DB" w14:textId="77777777" w:rsidR="00B92045" w:rsidRDefault="00B92045">
      <w:pPr>
        <w:rPr>
          <w:color w:val="000000"/>
        </w:rPr>
      </w:pPr>
      <w:r>
        <w:rPr>
          <w:color w:val="000000"/>
        </w:rPr>
        <w:t> </w:t>
      </w:r>
    </w:p>
    <w:p w14:paraId="609DCB89" w14:textId="77777777" w:rsidR="008C5374" w:rsidRDefault="00046AD4" w:rsidP="002C09E8">
      <w:r>
        <w:t>Any s</w:t>
      </w:r>
      <w:r w:rsidR="00B92045">
        <w:t xml:space="preserve">tudent with special needs </w:t>
      </w:r>
      <w:r>
        <w:t>is</w:t>
      </w:r>
      <w:r w:rsidR="00B92045">
        <w:t xml:space="preserve"> urged to see us early in the semester to make the arrangements necessary to support a successful lea</w:t>
      </w:r>
      <w:r w:rsidR="008C5374">
        <w:t>rning experience in this course.</w:t>
      </w:r>
    </w:p>
    <w:p w14:paraId="209627A7" w14:textId="77777777" w:rsidR="008C5374" w:rsidRDefault="008C5374" w:rsidP="002C09E8"/>
    <w:p w14:paraId="3B7C0630" w14:textId="77777777" w:rsidR="008C5374" w:rsidRDefault="008C5374" w:rsidP="002C09E8"/>
    <w:p w14:paraId="20063515" w14:textId="77777777" w:rsidR="008C5374" w:rsidRDefault="008C5374" w:rsidP="002C09E8"/>
    <w:p w14:paraId="292F31B5" w14:textId="77777777" w:rsidR="00B92045" w:rsidRPr="002C09E8" w:rsidRDefault="00B92045" w:rsidP="002C09E8">
      <w:pPr>
        <w:rPr>
          <w:b/>
        </w:rPr>
      </w:pPr>
      <w:r w:rsidRPr="001F1D04">
        <w:rPr>
          <w:b/>
          <w:sz w:val="32"/>
          <w:szCs w:val="32"/>
        </w:rPr>
        <w:t>Required Reading</w:t>
      </w:r>
    </w:p>
    <w:p w14:paraId="1292C6BF" w14:textId="77777777" w:rsidR="00B92045" w:rsidRDefault="00B92045">
      <w:pPr>
        <w:rPr>
          <w:b/>
          <w:bCs/>
          <w:color w:val="000000"/>
        </w:rPr>
      </w:pPr>
      <w:r>
        <w:rPr>
          <w:b/>
          <w:bCs/>
          <w:color w:val="000000"/>
        </w:rPr>
        <w:t> </w:t>
      </w:r>
    </w:p>
    <w:p w14:paraId="23DF46A2" w14:textId="77777777" w:rsidR="00B92045" w:rsidRDefault="00B92045">
      <w:pPr>
        <w:rPr>
          <w:color w:val="000000"/>
        </w:rPr>
      </w:pPr>
      <w:r>
        <w:rPr>
          <w:color w:val="000000"/>
        </w:rPr>
        <w:t xml:space="preserve">The following books are required for the course; they have been ordered </w:t>
      </w:r>
      <w:r w:rsidR="00046AD4">
        <w:rPr>
          <w:color w:val="000000"/>
        </w:rPr>
        <w:t>at the Barnes &amp; Noble Bookstore on Easton Ave and Somerset Street as well as at NJ Books on Easton Avenue</w:t>
      </w:r>
      <w:r>
        <w:rPr>
          <w:color w:val="000000"/>
        </w:rPr>
        <w:t>.</w:t>
      </w:r>
      <w:r w:rsidR="002C09E8">
        <w:rPr>
          <w:color w:val="000000"/>
        </w:rPr>
        <w:t xml:space="preserve"> Prices shown </w:t>
      </w:r>
      <w:r w:rsidR="00046AD4">
        <w:rPr>
          <w:color w:val="000000"/>
        </w:rPr>
        <w:t xml:space="preserve">below </w:t>
      </w:r>
      <w:r w:rsidR="002C09E8">
        <w:rPr>
          <w:color w:val="000000"/>
        </w:rPr>
        <w:t xml:space="preserve">are </w:t>
      </w:r>
      <w:r w:rsidR="00046AD4">
        <w:rPr>
          <w:color w:val="000000"/>
        </w:rPr>
        <w:t>Amazon for new books but you are free to</w:t>
      </w:r>
      <w:r w:rsidR="002C09E8">
        <w:rPr>
          <w:color w:val="000000"/>
        </w:rPr>
        <w:t xml:space="preserve"> search for used editions at a lower price</w:t>
      </w:r>
      <w:r w:rsidR="00046AD4">
        <w:rPr>
          <w:color w:val="000000"/>
        </w:rPr>
        <w:t xml:space="preserve">, at little as </w:t>
      </w:r>
      <w:r w:rsidR="00BE7977">
        <w:rPr>
          <w:color w:val="000000"/>
        </w:rPr>
        <w:t>$</w:t>
      </w:r>
      <w:r w:rsidR="00046AD4">
        <w:rPr>
          <w:color w:val="000000"/>
        </w:rPr>
        <w:t>.01</w:t>
      </w:r>
      <w:r w:rsidR="002C09E8">
        <w:rPr>
          <w:color w:val="000000"/>
        </w:rPr>
        <w:t>. Using different editi</w:t>
      </w:r>
      <w:r w:rsidR="00046AD4">
        <w:rPr>
          <w:color w:val="000000"/>
        </w:rPr>
        <w:t>ons with different page numbers is manageable but</w:t>
      </w:r>
      <w:r w:rsidR="002C09E8">
        <w:rPr>
          <w:color w:val="000000"/>
        </w:rPr>
        <w:t xml:space="preserve"> using different translations can be a real mess.</w:t>
      </w:r>
    </w:p>
    <w:p w14:paraId="47A58600" w14:textId="77777777" w:rsidR="003A5670" w:rsidRDefault="003A5670">
      <w:pPr>
        <w:rPr>
          <w:color w:val="000000"/>
        </w:rPr>
      </w:pPr>
    </w:p>
    <w:p w14:paraId="34127CFA" w14:textId="77777777" w:rsidR="003A5670" w:rsidRPr="002A279C" w:rsidRDefault="003A5670" w:rsidP="003A5670">
      <w:pPr>
        <w:rPr>
          <w:lang w:val="it-IT"/>
        </w:rPr>
      </w:pPr>
      <w:r w:rsidRPr="002A279C">
        <w:rPr>
          <w:rStyle w:val="Emphasis"/>
          <w:color w:val="000000"/>
          <w:lang w:val="it-IT"/>
        </w:rPr>
        <w:lastRenderedPageBreak/>
        <w:t xml:space="preserve">The Inferno </w:t>
      </w:r>
      <w:r w:rsidRPr="002A279C">
        <w:rPr>
          <w:color w:val="000000"/>
          <w:lang w:val="it-IT"/>
        </w:rPr>
        <w:t>by Dante Alighieri (Ciardi translation) (</w:t>
      </w:r>
      <w:r w:rsidR="00D35DA8">
        <w:rPr>
          <w:color w:val="000000"/>
          <w:lang w:val="it-IT"/>
        </w:rPr>
        <w:t xml:space="preserve">Signet </w:t>
      </w:r>
      <w:hyperlink r:id="rId11" w:history="1">
        <w:r w:rsidR="00046AD4">
          <w:rPr>
            <w:rStyle w:val="Hyperlink"/>
          </w:rPr>
          <w:t>978-0451531391</w:t>
        </w:r>
      </w:hyperlink>
      <w:r w:rsidRPr="002A279C">
        <w:rPr>
          <w:color w:val="000000"/>
          <w:lang w:val="it-IT"/>
        </w:rPr>
        <w:t>)</w:t>
      </w:r>
      <w:r w:rsidR="00A037F4">
        <w:rPr>
          <w:color w:val="000000"/>
          <w:lang w:val="it-IT"/>
        </w:rPr>
        <w:t xml:space="preserve"> $5.6</w:t>
      </w:r>
      <w:r w:rsidR="00D35878" w:rsidRPr="002A279C">
        <w:rPr>
          <w:color w:val="000000"/>
          <w:lang w:val="it-IT"/>
        </w:rPr>
        <w:t>5</w:t>
      </w:r>
      <w:r w:rsidR="00046AD4">
        <w:rPr>
          <w:color w:val="000000"/>
          <w:lang w:val="it-IT"/>
        </w:rPr>
        <w:t>.</w:t>
      </w:r>
    </w:p>
    <w:p w14:paraId="44514788" w14:textId="77777777" w:rsidR="003A5670" w:rsidRDefault="003A5670" w:rsidP="003A5670">
      <w:r>
        <w:rPr>
          <w:rStyle w:val="Emphasis"/>
          <w:color w:val="000000"/>
        </w:rPr>
        <w:t xml:space="preserve">The White Hotel </w:t>
      </w:r>
      <w:r>
        <w:rPr>
          <w:color w:val="000000"/>
        </w:rPr>
        <w:t>by D. M. Thomas (Penguin</w:t>
      </w:r>
      <w:r w:rsidR="00046AD4">
        <w:rPr>
          <w:color w:val="000000"/>
        </w:rPr>
        <w:t xml:space="preserve"> </w:t>
      </w:r>
      <w:hyperlink r:id="rId12" w:history="1">
        <w:r w:rsidR="00046AD4">
          <w:rPr>
            <w:rStyle w:val="Hyperlink"/>
          </w:rPr>
          <w:t>978-0140231731</w:t>
        </w:r>
      </w:hyperlink>
      <w:r>
        <w:rPr>
          <w:color w:val="000000"/>
        </w:rPr>
        <w:t>)</w:t>
      </w:r>
      <w:r w:rsidR="00D35878">
        <w:rPr>
          <w:color w:val="000000"/>
        </w:rPr>
        <w:t xml:space="preserve"> $1</w:t>
      </w:r>
      <w:r w:rsidR="00A037F4">
        <w:rPr>
          <w:color w:val="000000"/>
        </w:rPr>
        <w:t>3.27</w:t>
      </w:r>
    </w:p>
    <w:p w14:paraId="7D31F588" w14:textId="77777777" w:rsidR="003A5670" w:rsidRDefault="003A5670" w:rsidP="003A5670">
      <w:r>
        <w:rPr>
          <w:rStyle w:val="Emphasis"/>
          <w:color w:val="000000"/>
        </w:rPr>
        <w:t xml:space="preserve">The Setting </w:t>
      </w:r>
      <w:r>
        <w:rPr>
          <w:color w:val="000000"/>
        </w:rPr>
        <w:t xml:space="preserve">Sun by Osamu </w:t>
      </w:r>
      <w:proofErr w:type="spellStart"/>
      <w:r>
        <w:rPr>
          <w:color w:val="000000"/>
        </w:rPr>
        <w:t>Dazai</w:t>
      </w:r>
      <w:proofErr w:type="spellEnd"/>
      <w:r>
        <w:rPr>
          <w:color w:val="000000"/>
        </w:rPr>
        <w:t xml:space="preserve"> </w:t>
      </w:r>
      <w:r w:rsidR="00046AD4">
        <w:rPr>
          <w:color w:val="000000"/>
        </w:rPr>
        <w:t xml:space="preserve">(Donald Keene translation) </w:t>
      </w:r>
      <w:r>
        <w:rPr>
          <w:color w:val="000000"/>
        </w:rPr>
        <w:t>(New Directions</w:t>
      </w:r>
      <w:r w:rsidR="00046AD4">
        <w:rPr>
          <w:color w:val="000000"/>
        </w:rPr>
        <w:t xml:space="preserve"> </w:t>
      </w:r>
      <w:hyperlink r:id="rId13" w:history="1">
        <w:r w:rsidR="00046AD4">
          <w:rPr>
            <w:rStyle w:val="Hyperlink"/>
          </w:rPr>
          <w:t>978-0811200325</w:t>
        </w:r>
      </w:hyperlink>
      <w:r>
        <w:rPr>
          <w:color w:val="000000"/>
        </w:rPr>
        <w:t>)</w:t>
      </w:r>
      <w:r w:rsidR="00D35878">
        <w:rPr>
          <w:color w:val="000000"/>
        </w:rPr>
        <w:t xml:space="preserve"> $</w:t>
      </w:r>
      <w:r w:rsidR="00A037F4">
        <w:rPr>
          <w:color w:val="000000"/>
        </w:rPr>
        <w:t>11.66</w:t>
      </w:r>
    </w:p>
    <w:p w14:paraId="00A56D67" w14:textId="77777777" w:rsidR="00B92045" w:rsidRDefault="00B92045">
      <w:pPr>
        <w:rPr>
          <w:i/>
          <w:iCs/>
          <w:color w:val="000000"/>
        </w:rPr>
      </w:pPr>
      <w:r>
        <w:rPr>
          <w:i/>
          <w:iCs/>
          <w:color w:val="000000"/>
        </w:rPr>
        <w:t> </w:t>
      </w:r>
    </w:p>
    <w:p w14:paraId="6562B9CB" w14:textId="77777777" w:rsidR="00B92045" w:rsidRPr="00046AD4" w:rsidRDefault="00D76AB1">
      <w:pPr>
        <w:pStyle w:val="Heading2"/>
        <w:rPr>
          <w:color w:val="000000"/>
          <w:sz w:val="32"/>
          <w:szCs w:val="32"/>
        </w:rPr>
      </w:pPr>
      <w:r w:rsidRPr="00046AD4">
        <w:rPr>
          <w:color w:val="000000"/>
          <w:sz w:val="32"/>
          <w:szCs w:val="32"/>
        </w:rPr>
        <w:t>SAKAI</w:t>
      </w:r>
    </w:p>
    <w:p w14:paraId="177E957D" w14:textId="77777777" w:rsidR="00B92045" w:rsidRDefault="00B92045">
      <w:pPr>
        <w:rPr>
          <w:b/>
          <w:bCs/>
          <w:color w:val="000000"/>
        </w:rPr>
      </w:pPr>
      <w:r>
        <w:rPr>
          <w:b/>
          <w:bCs/>
          <w:color w:val="000000"/>
        </w:rPr>
        <w:t> </w:t>
      </w:r>
    </w:p>
    <w:p w14:paraId="6E399B33" w14:textId="77777777" w:rsidR="00B92045" w:rsidRDefault="00B92045">
      <w:pPr>
        <w:rPr>
          <w:color w:val="000000"/>
        </w:rPr>
      </w:pPr>
      <w:r>
        <w:rPr>
          <w:color w:val="000000"/>
        </w:rPr>
        <w:t>In addition to the books above, you are</w:t>
      </w:r>
      <w:r w:rsidR="001F1D04">
        <w:rPr>
          <w:color w:val="000000"/>
        </w:rPr>
        <w:t xml:space="preserve"> required to read various </w:t>
      </w:r>
      <w:r w:rsidR="003A5670">
        <w:rPr>
          <w:color w:val="000000"/>
        </w:rPr>
        <w:t>materials</w:t>
      </w:r>
      <w:r>
        <w:rPr>
          <w:color w:val="000000"/>
        </w:rPr>
        <w:t xml:space="preserve"> posted on the </w:t>
      </w:r>
      <w:r w:rsidR="00D76AB1">
        <w:rPr>
          <w:color w:val="000000"/>
        </w:rPr>
        <w:t>SAKAI website</w:t>
      </w:r>
      <w:r>
        <w:rPr>
          <w:color w:val="000000"/>
        </w:rPr>
        <w:t xml:space="preserve">. To access this website, you must have a valid Rutgers </w:t>
      </w:r>
      <w:r w:rsidR="00BE7977">
        <w:rPr>
          <w:color w:val="000000"/>
        </w:rPr>
        <w:t>ID and password</w:t>
      </w:r>
      <w:r>
        <w:rPr>
          <w:color w:val="000000"/>
        </w:rPr>
        <w:t xml:space="preserve">. This website </w:t>
      </w:r>
      <w:r w:rsidR="001F1D04">
        <w:rPr>
          <w:color w:val="000000"/>
        </w:rPr>
        <w:t>also contains a chat room</w:t>
      </w:r>
      <w:r>
        <w:rPr>
          <w:color w:val="000000"/>
        </w:rPr>
        <w:t xml:space="preserve">, class notes, maps, images, and your </w:t>
      </w:r>
      <w:r w:rsidR="00697A51">
        <w:rPr>
          <w:color w:val="000000"/>
        </w:rPr>
        <w:t>grades</w:t>
      </w:r>
      <w:r>
        <w:rPr>
          <w:color w:val="000000"/>
        </w:rPr>
        <w:t>.</w:t>
      </w:r>
    </w:p>
    <w:p w14:paraId="3303D59C" w14:textId="77777777" w:rsidR="00B92045" w:rsidRDefault="00B92045">
      <w:pPr>
        <w:rPr>
          <w:color w:val="000000"/>
        </w:rPr>
      </w:pPr>
      <w:r>
        <w:rPr>
          <w:color w:val="000000"/>
        </w:rPr>
        <w:t> </w:t>
      </w:r>
    </w:p>
    <w:p w14:paraId="352692AC" w14:textId="77777777" w:rsidR="00B92045" w:rsidRDefault="00B92045">
      <w:pPr>
        <w:rPr>
          <w:color w:val="000000"/>
        </w:rPr>
      </w:pPr>
      <w:r>
        <w:rPr>
          <w:color w:val="000000"/>
        </w:rPr>
        <w:t>To get to this site:</w:t>
      </w:r>
    </w:p>
    <w:p w14:paraId="23D59186" w14:textId="77777777" w:rsidR="00B92045" w:rsidRDefault="00B92045">
      <w:pPr>
        <w:numPr>
          <w:ilvl w:val="0"/>
          <w:numId w:val="3"/>
        </w:numPr>
        <w:rPr>
          <w:color w:val="000000"/>
        </w:rPr>
      </w:pPr>
      <w:r>
        <w:rPr>
          <w:color w:val="000000"/>
        </w:rPr>
        <w:t xml:space="preserve">Go to </w:t>
      </w:r>
      <w:r w:rsidR="00D76AB1">
        <w:rPr>
          <w:color w:val="000000"/>
        </w:rPr>
        <w:t>sakai.rutgers.edu</w:t>
      </w:r>
      <w:r>
        <w:rPr>
          <w:color w:val="000000"/>
        </w:rPr>
        <w:t xml:space="preserve"> </w:t>
      </w:r>
    </w:p>
    <w:p w14:paraId="533C8EA1" w14:textId="77777777" w:rsidR="00B92045" w:rsidRDefault="00BE7977">
      <w:pPr>
        <w:numPr>
          <w:ilvl w:val="0"/>
          <w:numId w:val="3"/>
        </w:numPr>
        <w:rPr>
          <w:color w:val="000000"/>
        </w:rPr>
      </w:pPr>
      <w:r>
        <w:rPr>
          <w:color w:val="000000"/>
        </w:rPr>
        <w:t xml:space="preserve">Enter your RU </w:t>
      </w:r>
      <w:proofErr w:type="spellStart"/>
      <w:r w:rsidR="00D76AB1">
        <w:rPr>
          <w:color w:val="000000"/>
        </w:rPr>
        <w:t>NetID</w:t>
      </w:r>
      <w:proofErr w:type="spellEnd"/>
      <w:r w:rsidR="00D76AB1">
        <w:rPr>
          <w:color w:val="000000"/>
        </w:rPr>
        <w:t xml:space="preserve"> </w:t>
      </w:r>
      <w:r w:rsidR="00B92045">
        <w:rPr>
          <w:color w:val="000000"/>
        </w:rPr>
        <w:t xml:space="preserve">and password </w:t>
      </w:r>
    </w:p>
    <w:p w14:paraId="5538A53B" w14:textId="77777777" w:rsidR="00B92045" w:rsidRDefault="00B92045">
      <w:pPr>
        <w:numPr>
          <w:ilvl w:val="0"/>
          <w:numId w:val="3"/>
        </w:numPr>
        <w:rPr>
          <w:color w:val="000000"/>
        </w:rPr>
      </w:pPr>
      <w:r>
        <w:rPr>
          <w:color w:val="000000"/>
        </w:rPr>
        <w:t xml:space="preserve">Click on </w:t>
      </w:r>
      <w:r w:rsidR="00D76AB1">
        <w:rPr>
          <w:color w:val="000000"/>
        </w:rPr>
        <w:t xml:space="preserve">tab for </w:t>
      </w:r>
      <w:proofErr w:type="spellStart"/>
      <w:r>
        <w:rPr>
          <w:color w:val="000000"/>
        </w:rPr>
        <w:t>Civ</w:t>
      </w:r>
      <w:proofErr w:type="spellEnd"/>
      <w:r w:rsidR="008C5374">
        <w:rPr>
          <w:color w:val="000000"/>
        </w:rPr>
        <w:t xml:space="preserve"> Patterns</w:t>
      </w:r>
      <w:r>
        <w:rPr>
          <w:color w:val="000000"/>
        </w:rPr>
        <w:t>: Death</w:t>
      </w:r>
      <w:r w:rsidR="008C5374">
        <w:rPr>
          <w:color w:val="000000"/>
        </w:rPr>
        <w:t xml:space="preserve"> 2013</w:t>
      </w:r>
      <w:r>
        <w:rPr>
          <w:color w:val="000000"/>
        </w:rPr>
        <w:t xml:space="preserve"> </w:t>
      </w:r>
    </w:p>
    <w:p w14:paraId="7927B41A" w14:textId="77777777" w:rsidR="00B92045" w:rsidRDefault="00B92045">
      <w:pPr>
        <w:numPr>
          <w:ilvl w:val="0"/>
          <w:numId w:val="3"/>
        </w:numPr>
        <w:rPr>
          <w:color w:val="000000"/>
        </w:rPr>
      </w:pPr>
      <w:r>
        <w:rPr>
          <w:color w:val="000000"/>
        </w:rPr>
        <w:t xml:space="preserve">Choose </w:t>
      </w:r>
      <w:r w:rsidR="0015544E">
        <w:rPr>
          <w:color w:val="000000"/>
        </w:rPr>
        <w:t xml:space="preserve">from </w:t>
      </w:r>
      <w:r>
        <w:rPr>
          <w:color w:val="000000"/>
        </w:rPr>
        <w:t xml:space="preserve">the </w:t>
      </w:r>
      <w:r w:rsidR="0015544E">
        <w:rPr>
          <w:color w:val="000000"/>
        </w:rPr>
        <w:t>list of tools on the left what you need:</w:t>
      </w:r>
      <w:r>
        <w:rPr>
          <w:color w:val="000000"/>
        </w:rPr>
        <w:t xml:space="preserve"> </w:t>
      </w:r>
      <w:r w:rsidR="001F1D04">
        <w:rPr>
          <w:color w:val="000000"/>
        </w:rPr>
        <w:t xml:space="preserve">Announcements, Assignments, Chat Room, Gradebook2, Syllabus, and the Lessons in Roman numerals starting with </w:t>
      </w:r>
      <w:r w:rsidR="00E525FD">
        <w:rPr>
          <w:color w:val="000000"/>
        </w:rPr>
        <w:t>“</w:t>
      </w:r>
      <w:r w:rsidR="001F1D04">
        <w:rPr>
          <w:color w:val="000000"/>
        </w:rPr>
        <w:t>I. Backgrounds</w:t>
      </w:r>
      <w:r w:rsidR="00E525FD">
        <w:rPr>
          <w:color w:val="000000"/>
        </w:rPr>
        <w:t>”</w:t>
      </w:r>
      <w:r w:rsidR="001F1D04">
        <w:rPr>
          <w:color w:val="000000"/>
        </w:rPr>
        <w:t xml:space="preserve"> where you will find readings, videos, class notes, and study guides.</w:t>
      </w:r>
    </w:p>
    <w:p w14:paraId="03354A53" w14:textId="77777777" w:rsidR="00B92045" w:rsidRDefault="00B92045">
      <w:pPr>
        <w:rPr>
          <w:color w:val="000000"/>
        </w:rPr>
      </w:pPr>
      <w:r>
        <w:rPr>
          <w:color w:val="000000"/>
        </w:rPr>
        <w:t> </w:t>
      </w:r>
    </w:p>
    <w:p w14:paraId="2E7115D0" w14:textId="77777777" w:rsidR="00B92045" w:rsidRPr="00046AD4" w:rsidRDefault="00B92045">
      <w:pPr>
        <w:pStyle w:val="Heading2"/>
        <w:rPr>
          <w:color w:val="000000"/>
          <w:sz w:val="32"/>
          <w:szCs w:val="32"/>
        </w:rPr>
      </w:pPr>
      <w:r w:rsidRPr="00046AD4">
        <w:rPr>
          <w:color w:val="000000"/>
          <w:sz w:val="32"/>
          <w:szCs w:val="32"/>
        </w:rPr>
        <w:t>Written Work and Grades</w:t>
      </w:r>
    </w:p>
    <w:p w14:paraId="435EA73A" w14:textId="77777777" w:rsidR="00E525FD" w:rsidRDefault="00E525FD"/>
    <w:p w14:paraId="214244AC" w14:textId="77777777" w:rsidR="00B92045" w:rsidRDefault="00B92045">
      <w:r>
        <w:t>30 % for jou</w:t>
      </w:r>
      <w:r w:rsidR="00E525FD">
        <w:t>rnals (see below)</w:t>
      </w:r>
    </w:p>
    <w:p w14:paraId="065143D8" w14:textId="77777777" w:rsidR="00E525FD" w:rsidRDefault="00E525FD"/>
    <w:p w14:paraId="76A46246" w14:textId="77777777" w:rsidR="00B92045" w:rsidRDefault="00B92045">
      <w:r>
        <w:t xml:space="preserve">30 % for in-class midterm - standard 80-minute test using identifications and one </w:t>
      </w:r>
      <w:r w:rsidR="005575FC">
        <w:t xml:space="preserve">big </w:t>
      </w:r>
      <w:r>
        <w:t xml:space="preserve">essay. </w:t>
      </w:r>
      <w:r w:rsidR="005575FC">
        <w:t xml:space="preserve">You will be given six (6) </w:t>
      </w:r>
      <w:r w:rsidR="00E525FD">
        <w:t>quotation</w:t>
      </w:r>
      <w:r w:rsidR="005575FC">
        <w:t>s</w:t>
      </w:r>
      <w:r w:rsidR="00E525FD">
        <w:t xml:space="preserve"> an</w:t>
      </w:r>
      <w:r w:rsidR="005575FC">
        <w:t>d the book or text from which each is drawn</w:t>
      </w:r>
      <w:r w:rsidR="00E525FD">
        <w:t xml:space="preserve">. </w:t>
      </w:r>
      <w:r w:rsidR="005575FC">
        <w:t>For five (5) of these, i</w:t>
      </w:r>
      <w:r w:rsidR="00E525FD">
        <w:t xml:space="preserve">n a paragraph or so, you will identity the author, the date, the historical setting, and the larger significance of the quotation as it relates to attitudes about death. The </w:t>
      </w:r>
      <w:r w:rsidR="005575FC">
        <w:t xml:space="preserve">big </w:t>
      </w:r>
      <w:r w:rsidR="00E525FD">
        <w:t>essay will be cross-cultural and will emphasize Core Curriculum Goals.</w:t>
      </w:r>
    </w:p>
    <w:p w14:paraId="1B5B0919" w14:textId="77777777" w:rsidR="00E525FD" w:rsidRDefault="00E525FD"/>
    <w:p w14:paraId="0E78CCB1" w14:textId="77777777" w:rsidR="00B92045" w:rsidRDefault="00B92045">
      <w:proofErr w:type="gramStart"/>
      <w:r>
        <w:t xml:space="preserve">40 % for the final exam - standard 3-hour test, using </w:t>
      </w:r>
      <w:r w:rsidR="005575FC">
        <w:t xml:space="preserve">the same 5/6 </w:t>
      </w:r>
      <w:r>
        <w:t>identifications and one</w:t>
      </w:r>
      <w:r w:rsidR="005575FC">
        <w:t xml:space="preserve"> big</w:t>
      </w:r>
      <w:r>
        <w:t xml:space="preserve"> essay, with emphasis primarily on material after the mid</w:t>
      </w:r>
      <w:r w:rsidR="00E525FD">
        <w:t>term.</w:t>
      </w:r>
      <w:proofErr w:type="gramEnd"/>
    </w:p>
    <w:p w14:paraId="4B515627" w14:textId="77777777" w:rsidR="00B92045" w:rsidRDefault="00B92045"/>
    <w:p w14:paraId="0A62E452" w14:textId="77777777" w:rsidR="005575FC" w:rsidRDefault="005575FC"/>
    <w:p w14:paraId="0EDDE294" w14:textId="77777777" w:rsidR="005575FC" w:rsidRDefault="005575FC">
      <w:r>
        <w:t>A maximum of 5 points extra credit may be earned for attendance, one-half point (.5) for each time you are present when we randomly take attendance.</w:t>
      </w:r>
    </w:p>
    <w:p w14:paraId="7149F17F" w14:textId="77777777" w:rsidR="005575FC" w:rsidRDefault="005575FC" w:rsidP="005575FC">
      <w:pPr>
        <w:spacing w:before="100" w:beforeAutospacing="1" w:after="100" w:afterAutospacing="1"/>
      </w:pPr>
      <w:r>
        <w:rPr>
          <w:rFonts w:eastAsia="Times"/>
        </w:rPr>
        <w:t xml:space="preserve">Grades on individual assignments are multiplied by the percentages shown above and then </w:t>
      </w:r>
      <w:r w:rsidRPr="00E00F2A">
        <w:rPr>
          <w:rFonts w:eastAsia="Times"/>
        </w:rPr>
        <w:t>convert</w:t>
      </w:r>
      <w:r>
        <w:rPr>
          <w:rFonts w:eastAsia="Times"/>
        </w:rPr>
        <w:t xml:space="preserve">ed within Sakai </w:t>
      </w:r>
      <w:proofErr w:type="spellStart"/>
      <w:r>
        <w:rPr>
          <w:rFonts w:eastAsia="Times"/>
        </w:rPr>
        <w:t>Gradebook</w:t>
      </w:r>
      <w:proofErr w:type="spellEnd"/>
      <w:r>
        <w:rPr>
          <w:rFonts w:eastAsia="Times"/>
        </w:rPr>
        <w:t xml:space="preserve"> (a merciless but accurate</w:t>
      </w:r>
      <w:r w:rsidRPr="00E00F2A">
        <w:rPr>
          <w:rFonts w:eastAsia="Times"/>
        </w:rPr>
        <w:t xml:space="preserve"> </w:t>
      </w:r>
      <w:r>
        <w:rPr>
          <w:rFonts w:eastAsia="Times"/>
        </w:rPr>
        <w:t xml:space="preserve">recorder of grades) </w:t>
      </w:r>
      <w:r w:rsidRPr="00E00F2A">
        <w:rPr>
          <w:rFonts w:eastAsia="Times"/>
        </w:rPr>
        <w:t>to RU grades as follows: 90-100=A; 85-89=B+; 80-84=B; 70-79=C+; 60-69=C, 0-59=F. There is no "curve", so you are encouraged to do as well as you possibly can. The "soft C" and absence of a D grade are intentional; there will be no exceptions to the grading standard written here</w:t>
      </w:r>
      <w:r>
        <w:rPr>
          <w:rFonts w:eastAsia="Times"/>
        </w:rPr>
        <w:t>.</w:t>
      </w:r>
    </w:p>
    <w:p w14:paraId="3CC29C02" w14:textId="77777777" w:rsidR="00B92045" w:rsidRDefault="00B92045">
      <w:r w:rsidRPr="005575FC">
        <w:rPr>
          <w:b/>
          <w:sz w:val="32"/>
          <w:szCs w:val="32"/>
        </w:rPr>
        <w:lastRenderedPageBreak/>
        <w:t>Journals</w:t>
      </w:r>
      <w:r>
        <w:t xml:space="preserve"> will be assigned without advance notice, due </w:t>
      </w:r>
      <w:r w:rsidR="003819E5">
        <w:t>on Sakai by the beginning of</w:t>
      </w:r>
      <w:r>
        <w:t xml:space="preserve"> the very next class, with no exceptions. </w:t>
      </w:r>
      <w:r w:rsidR="005575FC">
        <w:t>There will be five journals,</w:t>
      </w:r>
      <w:r>
        <w:t xml:space="preserve"> </w:t>
      </w:r>
      <w:r w:rsidR="005575FC">
        <w:t xml:space="preserve">plus one make-up journal. </w:t>
      </w:r>
      <w:r>
        <w:t>They are the way we recognize students who are keeping up with the course, and they al</w:t>
      </w:r>
      <w:r w:rsidR="005575FC">
        <w:t>low you to make a more personal but still</w:t>
      </w:r>
      <w:r>
        <w:t xml:space="preserve"> intellectual response to individual cours</w:t>
      </w:r>
      <w:r w:rsidR="005575FC">
        <w:t>e re</w:t>
      </w:r>
      <w:r w:rsidR="00BE7977">
        <w:t>adings than is appropriate</w:t>
      </w:r>
      <w:r w:rsidR="005575FC">
        <w:t xml:space="preserve"> for</w:t>
      </w:r>
      <w:r>
        <w:t xml:space="preserve"> the two in-class examinations.</w:t>
      </w:r>
    </w:p>
    <w:p w14:paraId="10E7D0C5" w14:textId="77777777" w:rsidR="003A5670" w:rsidRDefault="003A5670"/>
    <w:p w14:paraId="2840D974" w14:textId="77777777" w:rsidR="00B92045" w:rsidRDefault="00B92045">
      <w:r>
        <w:t xml:space="preserve">Journal entries are </w:t>
      </w:r>
      <w:r w:rsidR="003819E5">
        <w:t>750-1000 words</w:t>
      </w:r>
      <w:r>
        <w:t>, done while consulting your readings and class notes but requiring no “research” or use of secondary sources, especially NOT the Internet. We are interested in YOU and in your reaction to what you have just read about some aspect of death.</w:t>
      </w:r>
      <w:r w:rsidR="005575FC">
        <w:t xml:space="preserve"> We have a zero tolerance policy on plagiarism and we use </w:t>
      </w:r>
      <w:proofErr w:type="spellStart"/>
      <w:r w:rsidR="005575FC">
        <w:t>TurnItIn</w:t>
      </w:r>
      <w:proofErr w:type="spellEnd"/>
      <w:r w:rsidR="005575FC">
        <w:t xml:space="preserve"> software to identify work that is not truly your own.</w:t>
      </w:r>
    </w:p>
    <w:p w14:paraId="5AE30058" w14:textId="77777777" w:rsidR="005575FC" w:rsidRDefault="00B92045" w:rsidP="005575FC">
      <w:pPr>
        <w:spacing w:before="100" w:beforeAutospacing="1" w:after="100" w:afterAutospacing="1"/>
      </w:pPr>
      <w:r>
        <w:t>There are no allowances for lateness on journal entries. There will be a single “make-up” journal entry toward the end of the semester for anyone who missed one along the way but any other missing work will lower your grade accordingly.  In short, if you want a good grade</w:t>
      </w:r>
      <w:r w:rsidR="005575FC">
        <w:t xml:space="preserve"> in this course you should</w:t>
      </w:r>
      <w:r>
        <w:t xml:space="preserve"> come to class regularly and do the readings as assigned.  Our hope is that keeping up in this way also means you will do well on the midterm and final examinations. </w:t>
      </w:r>
      <w:r w:rsidR="005575FC">
        <w:t>Journal entries are graded on a 10-point scale and each is worth 6% of your overall grade or a total of 30%.</w:t>
      </w:r>
    </w:p>
    <w:p w14:paraId="51911B91" w14:textId="77777777" w:rsidR="005575FC" w:rsidRDefault="005575FC" w:rsidP="005575FC">
      <w:pPr>
        <w:spacing w:before="100" w:beforeAutospacing="1" w:after="100" w:afterAutospacing="1"/>
      </w:pPr>
      <w:r>
        <w:t xml:space="preserve">Journal entries are submitted only through Sakai using the Assignments tool. </w:t>
      </w:r>
    </w:p>
    <w:p w14:paraId="46DB5D39" w14:textId="77777777" w:rsidR="00B92045" w:rsidRDefault="00B92045">
      <w:r>
        <w:t xml:space="preserve">Undergraduate student tutors for the </w:t>
      </w:r>
      <w:proofErr w:type="gramStart"/>
      <w:r>
        <w:t>class are</w:t>
      </w:r>
      <w:proofErr w:type="gramEnd"/>
      <w:r w:rsidR="00CF2A85">
        <w:t>:</w:t>
      </w:r>
      <w:r w:rsidR="00A037F4">
        <w:t xml:space="preserve"> Emilie </w:t>
      </w:r>
      <w:proofErr w:type="spellStart"/>
      <w:r w:rsidR="00A037F4">
        <w:t>Broek</w:t>
      </w:r>
      <w:proofErr w:type="spellEnd"/>
      <w:r w:rsidR="00A037F4">
        <w:t xml:space="preserve"> (</w:t>
      </w:r>
      <w:hyperlink r:id="rId14" w:history="1">
        <w:r w:rsidR="00A037F4" w:rsidRPr="00254F12">
          <w:rPr>
            <w:rStyle w:val="Hyperlink"/>
          </w:rPr>
          <w:t>emiliebroek@outlook.com</w:t>
        </w:r>
      </w:hyperlink>
      <w:r w:rsidR="00A037F4">
        <w:t xml:space="preserve">) and Adam </w:t>
      </w:r>
      <w:proofErr w:type="spellStart"/>
      <w:r w:rsidR="00A037F4">
        <w:t>Tomasik</w:t>
      </w:r>
      <w:proofErr w:type="spellEnd"/>
      <w:r w:rsidR="00A037F4">
        <w:t xml:space="preserve"> (</w:t>
      </w:r>
      <w:r w:rsidR="00A037F4" w:rsidRPr="00A037F4">
        <w:t>adamtomasik@ymail.com</w:t>
      </w:r>
      <w:r w:rsidR="00A037F4">
        <w:t>)</w:t>
      </w:r>
      <w:r w:rsidR="005575FC">
        <w:t xml:space="preserve">. </w:t>
      </w:r>
      <w:r w:rsidR="003A5670">
        <w:t xml:space="preserve">They </w:t>
      </w:r>
      <w:r>
        <w:t xml:space="preserve">are survivors of the Patterns in </w:t>
      </w:r>
      <w:proofErr w:type="spellStart"/>
      <w:r>
        <w:t>Civ</w:t>
      </w:r>
      <w:proofErr w:type="spellEnd"/>
      <w:r>
        <w:t xml:space="preserve">: Love class </w:t>
      </w:r>
      <w:r w:rsidR="00A037F4">
        <w:t>in spring 2013</w:t>
      </w:r>
      <w:r w:rsidR="00CF2A85">
        <w:t>; they</w:t>
      </w:r>
      <w:r>
        <w:t xml:space="preserve"> will hold voluntary study sessions before the midterm and before the final, at times and places to be announced in class. They are also available throughout the semester by e-mail, </w:t>
      </w:r>
      <w:r w:rsidR="00CF2A85">
        <w:t>at</w:t>
      </w:r>
      <w:r>
        <w:t xml:space="preserve"> the </w:t>
      </w:r>
      <w:r w:rsidR="00D76AB1">
        <w:t xml:space="preserve">SAKAI </w:t>
      </w:r>
      <w:r w:rsidR="00CF2A85">
        <w:t>Chat Room</w:t>
      </w:r>
      <w:r>
        <w:t>, and at class to help you with questions and issues.</w:t>
      </w:r>
    </w:p>
    <w:p w14:paraId="68941B7C" w14:textId="77777777" w:rsidR="005575FC" w:rsidRDefault="005575FC"/>
    <w:p w14:paraId="14EF64B4" w14:textId="77777777" w:rsidR="00B92045" w:rsidRDefault="0015544E">
      <w:r>
        <w:t>An advanced</w:t>
      </w:r>
      <w:r w:rsidR="00B92045">
        <w:t xml:space="preserve"> graduate student</w:t>
      </w:r>
      <w:proofErr w:type="gramStart"/>
      <w:r w:rsidR="005575FC">
        <w:t xml:space="preserve">, </w:t>
      </w:r>
      <w:r w:rsidR="00A037F4">
        <w:t>,</w:t>
      </w:r>
      <w:proofErr w:type="gramEnd"/>
      <w:r w:rsidR="00A037F4">
        <w:t xml:space="preserve"> </w:t>
      </w:r>
      <w:r w:rsidR="00B92045">
        <w:t xml:space="preserve">will handle the journal entries, while </w:t>
      </w:r>
      <w:r>
        <w:t xml:space="preserve">Bell and </w:t>
      </w:r>
      <w:proofErr w:type="spellStart"/>
      <w:r>
        <w:t>Roden</w:t>
      </w:r>
      <w:proofErr w:type="spellEnd"/>
      <w:r>
        <w:t xml:space="preserve"> </w:t>
      </w:r>
      <w:r w:rsidR="008C5374">
        <w:t xml:space="preserve">will </w:t>
      </w:r>
      <w:r>
        <w:t xml:space="preserve">grade </w:t>
      </w:r>
      <w:r w:rsidR="008C5374">
        <w:t xml:space="preserve">both </w:t>
      </w:r>
      <w:r>
        <w:t xml:space="preserve">the </w:t>
      </w:r>
      <w:r w:rsidR="003819E5">
        <w:t xml:space="preserve">mid-term and final </w:t>
      </w:r>
      <w:r>
        <w:t>exams</w:t>
      </w:r>
      <w:r w:rsidR="008C5374">
        <w:t>, half the alphabet each</w:t>
      </w:r>
      <w:r>
        <w:t>.</w:t>
      </w:r>
    </w:p>
    <w:p w14:paraId="3EF6FC25" w14:textId="77777777" w:rsidR="00B92045" w:rsidRDefault="00B92045">
      <w:pPr>
        <w:rPr>
          <w:b/>
          <w:bCs/>
          <w:color w:val="000000"/>
        </w:rPr>
      </w:pPr>
    </w:p>
    <w:p w14:paraId="2433FE78" w14:textId="77777777" w:rsidR="00B92045" w:rsidRDefault="00B92045">
      <w:pPr>
        <w:rPr>
          <w:b/>
          <w:bCs/>
          <w:color w:val="000000"/>
        </w:rPr>
      </w:pPr>
      <w:r>
        <w:rPr>
          <w:b/>
          <w:bCs/>
          <w:color w:val="000000"/>
        </w:rPr>
        <w:t>The schedule of lectures, films, and reading assignments is as follows:</w:t>
      </w:r>
    </w:p>
    <w:p w14:paraId="79B61210" w14:textId="77777777" w:rsidR="00B92045" w:rsidRDefault="00B92045">
      <w:pPr>
        <w:rPr>
          <w:color w:val="000000"/>
        </w:rPr>
      </w:pPr>
      <w:r>
        <w:rPr>
          <w:color w:val="000000"/>
        </w:rPr>
        <w:t> </w:t>
      </w:r>
    </w:p>
    <w:tbl>
      <w:tblPr>
        <w:tblW w:w="0" w:type="auto"/>
        <w:tblLook w:val="0000" w:firstRow="0" w:lastRow="0" w:firstColumn="0" w:lastColumn="0" w:noHBand="0" w:noVBand="0"/>
      </w:tblPr>
      <w:tblGrid>
        <w:gridCol w:w="1030"/>
        <w:gridCol w:w="4646"/>
        <w:gridCol w:w="3180"/>
      </w:tblGrid>
      <w:tr w:rsidR="00B92045" w14:paraId="02279E17" w14:textId="77777777" w:rsidTr="00697A51">
        <w:tc>
          <w:tcPr>
            <w:tcW w:w="1030" w:type="dxa"/>
            <w:tcBorders>
              <w:top w:val="single" w:sz="8" w:space="0" w:color="auto"/>
              <w:left w:val="single" w:sz="8" w:space="0" w:color="auto"/>
              <w:bottom w:val="single" w:sz="8" w:space="0" w:color="auto"/>
              <w:right w:val="single" w:sz="8" w:space="0" w:color="auto"/>
            </w:tcBorders>
          </w:tcPr>
          <w:p w14:paraId="58DFF329" w14:textId="77777777" w:rsidR="00B92045" w:rsidRDefault="00B92045">
            <w:pPr>
              <w:pStyle w:val="Heading2"/>
              <w:rPr>
                <w:color w:val="000000"/>
              </w:rPr>
            </w:pPr>
            <w:r>
              <w:rPr>
                <w:color w:val="000000"/>
              </w:rPr>
              <w:t>DATE</w:t>
            </w:r>
          </w:p>
        </w:tc>
        <w:tc>
          <w:tcPr>
            <w:tcW w:w="4646" w:type="dxa"/>
            <w:tcBorders>
              <w:top w:val="single" w:sz="8" w:space="0" w:color="auto"/>
              <w:left w:val="nil"/>
              <w:bottom w:val="single" w:sz="8" w:space="0" w:color="auto"/>
              <w:right w:val="single" w:sz="8" w:space="0" w:color="auto"/>
            </w:tcBorders>
          </w:tcPr>
          <w:p w14:paraId="228055C5" w14:textId="77777777" w:rsidR="00B92045" w:rsidRDefault="00B92045">
            <w:pPr>
              <w:pStyle w:val="Heading2"/>
              <w:rPr>
                <w:color w:val="000000"/>
              </w:rPr>
            </w:pPr>
            <w:r>
              <w:rPr>
                <w:color w:val="000000"/>
              </w:rPr>
              <w:t>TOPIC</w:t>
            </w:r>
          </w:p>
        </w:tc>
        <w:tc>
          <w:tcPr>
            <w:tcW w:w="3180" w:type="dxa"/>
            <w:tcBorders>
              <w:top w:val="single" w:sz="8" w:space="0" w:color="auto"/>
              <w:left w:val="nil"/>
              <w:bottom w:val="single" w:sz="8" w:space="0" w:color="auto"/>
              <w:right w:val="single" w:sz="8" w:space="0" w:color="auto"/>
            </w:tcBorders>
          </w:tcPr>
          <w:p w14:paraId="3067334B" w14:textId="77777777" w:rsidR="00B92045" w:rsidRDefault="00B92045">
            <w:pPr>
              <w:pStyle w:val="Heading2"/>
              <w:rPr>
                <w:color w:val="000000"/>
              </w:rPr>
            </w:pPr>
            <w:r>
              <w:rPr>
                <w:color w:val="000000"/>
              </w:rPr>
              <w:t>READING</w:t>
            </w:r>
          </w:p>
        </w:tc>
      </w:tr>
      <w:tr w:rsidR="00B92045" w14:paraId="3B8673CE" w14:textId="77777777" w:rsidTr="00697A51">
        <w:tc>
          <w:tcPr>
            <w:tcW w:w="1030" w:type="dxa"/>
            <w:tcBorders>
              <w:top w:val="nil"/>
              <w:left w:val="single" w:sz="8" w:space="0" w:color="auto"/>
              <w:bottom w:val="single" w:sz="8" w:space="0" w:color="auto"/>
              <w:right w:val="single" w:sz="8" w:space="0" w:color="auto"/>
            </w:tcBorders>
          </w:tcPr>
          <w:p w14:paraId="44E883AA" w14:textId="77777777" w:rsidR="00B92045" w:rsidRDefault="00B92045">
            <w:pPr>
              <w:rPr>
                <w:color w:val="000000"/>
              </w:rPr>
            </w:pPr>
            <w:r>
              <w:rPr>
                <w:color w:val="000000"/>
              </w:rPr>
              <w:t xml:space="preserve">Tues. </w:t>
            </w:r>
          </w:p>
          <w:p w14:paraId="270FEA27" w14:textId="77777777" w:rsidR="00B92045" w:rsidRDefault="003A5670">
            <w:pPr>
              <w:rPr>
                <w:color w:val="000000"/>
              </w:rPr>
            </w:pPr>
            <w:r>
              <w:rPr>
                <w:color w:val="000000"/>
              </w:rPr>
              <w:t xml:space="preserve">Jan. </w:t>
            </w:r>
            <w:r w:rsidR="00BB2A15">
              <w:rPr>
                <w:color w:val="000000"/>
              </w:rPr>
              <w:t>2</w:t>
            </w:r>
            <w:r w:rsidR="00BB0DF1">
              <w:rPr>
                <w:color w:val="000000"/>
              </w:rPr>
              <w:t>0</w:t>
            </w:r>
          </w:p>
        </w:tc>
        <w:tc>
          <w:tcPr>
            <w:tcW w:w="4646" w:type="dxa"/>
            <w:tcBorders>
              <w:top w:val="nil"/>
              <w:left w:val="nil"/>
              <w:bottom w:val="single" w:sz="8" w:space="0" w:color="auto"/>
              <w:right w:val="single" w:sz="8" w:space="0" w:color="auto"/>
            </w:tcBorders>
          </w:tcPr>
          <w:p w14:paraId="28969909" w14:textId="77777777" w:rsidR="00B92045" w:rsidRDefault="00B92045">
            <w:pPr>
              <w:rPr>
                <w:color w:val="000000"/>
              </w:rPr>
            </w:pPr>
            <w:r>
              <w:rPr>
                <w:color w:val="000000"/>
              </w:rPr>
              <w:t xml:space="preserve">Introduction </w:t>
            </w:r>
          </w:p>
        </w:tc>
        <w:tc>
          <w:tcPr>
            <w:tcW w:w="3180" w:type="dxa"/>
            <w:tcBorders>
              <w:top w:val="nil"/>
              <w:left w:val="nil"/>
              <w:bottom w:val="single" w:sz="8" w:space="0" w:color="auto"/>
              <w:right w:val="single" w:sz="8" w:space="0" w:color="auto"/>
            </w:tcBorders>
          </w:tcPr>
          <w:p w14:paraId="3479B0F5" w14:textId="77777777" w:rsidR="00B92045" w:rsidRDefault="00B92045">
            <w:pPr>
              <w:rPr>
                <w:color w:val="000000"/>
              </w:rPr>
            </w:pPr>
            <w:r>
              <w:rPr>
                <w:color w:val="000000"/>
              </w:rPr>
              <w:t> </w:t>
            </w:r>
          </w:p>
        </w:tc>
      </w:tr>
      <w:tr w:rsidR="00A037F4" w14:paraId="1CA804D7" w14:textId="77777777" w:rsidTr="00697A51">
        <w:tc>
          <w:tcPr>
            <w:tcW w:w="1030" w:type="dxa"/>
            <w:tcBorders>
              <w:top w:val="nil"/>
              <w:left w:val="single" w:sz="8" w:space="0" w:color="auto"/>
              <w:bottom w:val="single" w:sz="8" w:space="0" w:color="auto"/>
              <w:right w:val="single" w:sz="8" w:space="0" w:color="auto"/>
            </w:tcBorders>
          </w:tcPr>
          <w:p w14:paraId="301586A5" w14:textId="77777777" w:rsidR="00A037F4" w:rsidRDefault="00A037F4">
            <w:pPr>
              <w:rPr>
                <w:color w:val="000000"/>
              </w:rPr>
            </w:pPr>
            <w:r>
              <w:rPr>
                <w:color w:val="000000"/>
              </w:rPr>
              <w:t>Thurs. Jan. 2</w:t>
            </w:r>
            <w:r w:rsidR="00BB0DF1">
              <w:rPr>
                <w:color w:val="000000"/>
              </w:rPr>
              <w:t>2</w:t>
            </w:r>
          </w:p>
        </w:tc>
        <w:tc>
          <w:tcPr>
            <w:tcW w:w="4646" w:type="dxa"/>
            <w:tcBorders>
              <w:top w:val="nil"/>
              <w:left w:val="nil"/>
              <w:bottom w:val="single" w:sz="8" w:space="0" w:color="auto"/>
              <w:right w:val="single" w:sz="8" w:space="0" w:color="auto"/>
            </w:tcBorders>
          </w:tcPr>
          <w:p w14:paraId="44DB357E" w14:textId="77777777" w:rsidR="00A037F4" w:rsidRDefault="00A037F4" w:rsidP="00A037F4">
            <w:pPr>
              <w:rPr>
                <w:color w:val="000000"/>
              </w:rPr>
            </w:pPr>
            <w:r>
              <w:rPr>
                <w:color w:val="000000"/>
              </w:rPr>
              <w:t>Judeo-Christian Tradition</w:t>
            </w:r>
            <w:r w:rsidR="00C479CA">
              <w:rPr>
                <w:color w:val="000000"/>
              </w:rPr>
              <w:t xml:space="preserve"> &amp; Ancient Greco-Roman civilization</w:t>
            </w:r>
          </w:p>
        </w:tc>
        <w:tc>
          <w:tcPr>
            <w:tcW w:w="3180" w:type="dxa"/>
            <w:tcBorders>
              <w:top w:val="nil"/>
              <w:left w:val="nil"/>
              <w:bottom w:val="single" w:sz="8" w:space="0" w:color="auto"/>
              <w:right w:val="single" w:sz="8" w:space="0" w:color="auto"/>
            </w:tcBorders>
          </w:tcPr>
          <w:p w14:paraId="289FFC8A" w14:textId="77777777" w:rsidR="00A037F4" w:rsidRDefault="00A037F4" w:rsidP="00A037F4">
            <w:pPr>
              <w:rPr>
                <w:color w:val="000000"/>
              </w:rPr>
            </w:pPr>
            <w:r>
              <w:rPr>
                <w:color w:val="000000"/>
              </w:rPr>
              <w:t xml:space="preserve">SAKAI – </w:t>
            </w:r>
            <w:r w:rsidR="00C479CA">
              <w:rPr>
                <w:color w:val="000000"/>
              </w:rPr>
              <w:t>I.B.1</w:t>
            </w:r>
            <w:proofErr w:type="gramStart"/>
            <w:r w:rsidR="00C479CA">
              <w:rPr>
                <w:color w:val="000000"/>
              </w:rPr>
              <w:t>,2,3</w:t>
            </w:r>
            <w:proofErr w:type="gramEnd"/>
            <w:r w:rsidR="00C479CA">
              <w:rPr>
                <w:color w:val="000000"/>
              </w:rPr>
              <w:t xml:space="preserve"> - </w:t>
            </w:r>
            <w:r>
              <w:rPr>
                <w:color w:val="000000"/>
              </w:rPr>
              <w:t>Bible selections</w:t>
            </w:r>
            <w:r w:rsidR="00C479CA">
              <w:rPr>
                <w:color w:val="000000"/>
              </w:rPr>
              <w:t xml:space="preserve"> &amp; Ancient G-R</w:t>
            </w:r>
          </w:p>
        </w:tc>
      </w:tr>
      <w:tr w:rsidR="00A037F4" w14:paraId="6D74ED50" w14:textId="77777777" w:rsidTr="00697A51">
        <w:tc>
          <w:tcPr>
            <w:tcW w:w="1030" w:type="dxa"/>
            <w:tcBorders>
              <w:top w:val="nil"/>
              <w:left w:val="single" w:sz="8" w:space="0" w:color="auto"/>
              <w:bottom w:val="single" w:sz="8" w:space="0" w:color="auto"/>
              <w:right w:val="single" w:sz="8" w:space="0" w:color="auto"/>
            </w:tcBorders>
          </w:tcPr>
          <w:p w14:paraId="74CE6340" w14:textId="77777777" w:rsidR="00A037F4" w:rsidRDefault="00A037F4">
            <w:pPr>
              <w:rPr>
                <w:color w:val="000000"/>
              </w:rPr>
            </w:pPr>
            <w:r>
              <w:rPr>
                <w:color w:val="000000"/>
              </w:rPr>
              <w:t xml:space="preserve">Tues. </w:t>
            </w:r>
          </w:p>
          <w:p w14:paraId="2CC28277" w14:textId="77777777" w:rsidR="00A037F4" w:rsidRDefault="00A037F4">
            <w:pPr>
              <w:rPr>
                <w:color w:val="000000"/>
              </w:rPr>
            </w:pPr>
            <w:r>
              <w:rPr>
                <w:color w:val="000000"/>
              </w:rPr>
              <w:t>Jan. 2</w:t>
            </w:r>
            <w:r w:rsidR="00BB0DF1">
              <w:rPr>
                <w:color w:val="000000"/>
              </w:rPr>
              <w:t>7</w:t>
            </w:r>
          </w:p>
        </w:tc>
        <w:tc>
          <w:tcPr>
            <w:tcW w:w="4646" w:type="dxa"/>
            <w:tcBorders>
              <w:top w:val="nil"/>
              <w:left w:val="nil"/>
              <w:bottom w:val="single" w:sz="8" w:space="0" w:color="auto"/>
              <w:right w:val="single" w:sz="8" w:space="0" w:color="auto"/>
            </w:tcBorders>
          </w:tcPr>
          <w:p w14:paraId="3D13DE94" w14:textId="77777777" w:rsidR="00A037F4" w:rsidRDefault="00A037F4" w:rsidP="00A037F4">
            <w:pPr>
              <w:rPr>
                <w:color w:val="000000"/>
              </w:rPr>
            </w:pPr>
            <w:r>
              <w:rPr>
                <w:color w:val="000000"/>
              </w:rPr>
              <w:t>Feudal Europe</w:t>
            </w:r>
          </w:p>
        </w:tc>
        <w:tc>
          <w:tcPr>
            <w:tcW w:w="3180" w:type="dxa"/>
            <w:tcBorders>
              <w:top w:val="nil"/>
              <w:left w:val="nil"/>
              <w:bottom w:val="single" w:sz="8" w:space="0" w:color="auto"/>
              <w:right w:val="single" w:sz="8" w:space="0" w:color="auto"/>
            </w:tcBorders>
          </w:tcPr>
          <w:p w14:paraId="3E4EBB51" w14:textId="77777777" w:rsidR="00A037F4" w:rsidRDefault="00C479CA" w:rsidP="00A037F4">
            <w:pPr>
              <w:pStyle w:val="Heading1"/>
              <w:rPr>
                <w:color w:val="000000"/>
              </w:rPr>
            </w:pPr>
            <w:r>
              <w:rPr>
                <w:i w:val="0"/>
                <w:color w:val="000000"/>
              </w:rPr>
              <w:t>SAKAI – II.A.1 -</w:t>
            </w:r>
            <w:r w:rsidR="00A037F4">
              <w:rPr>
                <w:i w:val="0"/>
                <w:color w:val="000000"/>
              </w:rPr>
              <w:t xml:space="preserve"> </w:t>
            </w:r>
            <w:r w:rsidR="00A037F4">
              <w:rPr>
                <w:color w:val="000000"/>
              </w:rPr>
              <w:t xml:space="preserve">Song of Roland </w:t>
            </w:r>
          </w:p>
        </w:tc>
      </w:tr>
      <w:tr w:rsidR="00A037F4" w14:paraId="6F245560" w14:textId="77777777" w:rsidTr="00697A51">
        <w:tc>
          <w:tcPr>
            <w:tcW w:w="1030" w:type="dxa"/>
            <w:tcBorders>
              <w:top w:val="nil"/>
              <w:left w:val="single" w:sz="8" w:space="0" w:color="auto"/>
              <w:bottom w:val="single" w:sz="8" w:space="0" w:color="auto"/>
              <w:right w:val="single" w:sz="8" w:space="0" w:color="auto"/>
            </w:tcBorders>
          </w:tcPr>
          <w:p w14:paraId="39C0FC91" w14:textId="77777777" w:rsidR="00A037F4" w:rsidRDefault="00BB0DF1">
            <w:pPr>
              <w:rPr>
                <w:color w:val="000000"/>
              </w:rPr>
            </w:pPr>
            <w:r>
              <w:rPr>
                <w:color w:val="000000"/>
              </w:rPr>
              <w:t>Thurs. Jan. 29</w:t>
            </w:r>
          </w:p>
        </w:tc>
        <w:tc>
          <w:tcPr>
            <w:tcW w:w="4646" w:type="dxa"/>
            <w:tcBorders>
              <w:top w:val="nil"/>
              <w:left w:val="nil"/>
              <w:bottom w:val="single" w:sz="8" w:space="0" w:color="auto"/>
              <w:right w:val="single" w:sz="8" w:space="0" w:color="auto"/>
            </w:tcBorders>
          </w:tcPr>
          <w:p w14:paraId="3BA60CBC" w14:textId="77777777" w:rsidR="00A037F4" w:rsidRDefault="00A037F4" w:rsidP="00A037F4">
            <w:pPr>
              <w:rPr>
                <w:color w:val="000000"/>
              </w:rPr>
            </w:pPr>
            <w:r>
              <w:rPr>
                <w:color w:val="000000"/>
              </w:rPr>
              <w:t>Christianity vs. Islam</w:t>
            </w:r>
          </w:p>
        </w:tc>
        <w:tc>
          <w:tcPr>
            <w:tcW w:w="3180" w:type="dxa"/>
            <w:tcBorders>
              <w:top w:val="nil"/>
              <w:left w:val="nil"/>
              <w:bottom w:val="single" w:sz="8" w:space="0" w:color="auto"/>
              <w:right w:val="single" w:sz="8" w:space="0" w:color="auto"/>
            </w:tcBorders>
          </w:tcPr>
          <w:p w14:paraId="6C435BC4" w14:textId="77777777" w:rsidR="00A037F4" w:rsidRDefault="00C479CA" w:rsidP="00A037F4">
            <w:pPr>
              <w:rPr>
                <w:i/>
                <w:iCs/>
                <w:color w:val="000000"/>
              </w:rPr>
            </w:pPr>
            <w:r>
              <w:rPr>
                <w:color w:val="000000"/>
              </w:rPr>
              <w:t>SAKAI – II.A.1 -</w:t>
            </w:r>
            <w:r w:rsidR="00A037F4">
              <w:rPr>
                <w:color w:val="000000"/>
              </w:rPr>
              <w:t xml:space="preserve"> More </w:t>
            </w:r>
            <w:r w:rsidR="00A037F4">
              <w:rPr>
                <w:i/>
                <w:iCs/>
                <w:color w:val="000000"/>
              </w:rPr>
              <w:t>Song of Roland</w:t>
            </w:r>
          </w:p>
        </w:tc>
      </w:tr>
      <w:tr w:rsidR="00A037F4" w14:paraId="0A5C682F" w14:textId="77777777" w:rsidTr="00697A51">
        <w:tc>
          <w:tcPr>
            <w:tcW w:w="1030" w:type="dxa"/>
            <w:tcBorders>
              <w:top w:val="nil"/>
              <w:left w:val="single" w:sz="8" w:space="0" w:color="auto"/>
              <w:bottom w:val="single" w:sz="8" w:space="0" w:color="auto"/>
              <w:right w:val="single" w:sz="8" w:space="0" w:color="auto"/>
            </w:tcBorders>
          </w:tcPr>
          <w:p w14:paraId="5FEC48B9" w14:textId="77777777" w:rsidR="00A037F4" w:rsidRDefault="00A037F4">
            <w:pPr>
              <w:rPr>
                <w:color w:val="000000"/>
              </w:rPr>
            </w:pPr>
            <w:r>
              <w:rPr>
                <w:color w:val="000000"/>
              </w:rPr>
              <w:t xml:space="preserve">Tues. </w:t>
            </w:r>
          </w:p>
          <w:p w14:paraId="06AEBCFF" w14:textId="77777777" w:rsidR="00A037F4" w:rsidRDefault="00A037F4">
            <w:pPr>
              <w:rPr>
                <w:color w:val="000000"/>
              </w:rPr>
            </w:pPr>
            <w:r>
              <w:rPr>
                <w:color w:val="000000"/>
              </w:rPr>
              <w:t xml:space="preserve">Feb. </w:t>
            </w:r>
            <w:r w:rsidR="00BB0DF1">
              <w:rPr>
                <w:color w:val="000000"/>
              </w:rPr>
              <w:t>3</w:t>
            </w:r>
          </w:p>
        </w:tc>
        <w:tc>
          <w:tcPr>
            <w:tcW w:w="4646" w:type="dxa"/>
            <w:tcBorders>
              <w:top w:val="nil"/>
              <w:left w:val="nil"/>
              <w:bottom w:val="single" w:sz="8" w:space="0" w:color="auto"/>
              <w:right w:val="single" w:sz="8" w:space="0" w:color="auto"/>
            </w:tcBorders>
          </w:tcPr>
          <w:p w14:paraId="789549AA" w14:textId="77777777" w:rsidR="00A037F4" w:rsidRDefault="00A037F4" w:rsidP="00A037F4">
            <w:pPr>
              <w:rPr>
                <w:color w:val="000000"/>
              </w:rPr>
            </w:pPr>
            <w:r>
              <w:rPr>
                <w:color w:val="000000"/>
              </w:rPr>
              <w:t>European Cities</w:t>
            </w:r>
          </w:p>
        </w:tc>
        <w:tc>
          <w:tcPr>
            <w:tcW w:w="3180" w:type="dxa"/>
            <w:tcBorders>
              <w:top w:val="nil"/>
              <w:left w:val="nil"/>
              <w:bottom w:val="single" w:sz="8" w:space="0" w:color="auto"/>
              <w:right w:val="single" w:sz="8" w:space="0" w:color="auto"/>
            </w:tcBorders>
          </w:tcPr>
          <w:p w14:paraId="12380675" w14:textId="77777777" w:rsidR="00A037F4" w:rsidRDefault="00A037F4" w:rsidP="00A037F4">
            <w:pPr>
              <w:pStyle w:val="Heading3"/>
            </w:pPr>
            <w:r>
              <w:t>The Inferno</w:t>
            </w:r>
          </w:p>
        </w:tc>
      </w:tr>
      <w:tr w:rsidR="00A037F4" w14:paraId="6A36A0C2" w14:textId="77777777" w:rsidTr="00697A51">
        <w:tc>
          <w:tcPr>
            <w:tcW w:w="1030" w:type="dxa"/>
            <w:tcBorders>
              <w:top w:val="nil"/>
              <w:left w:val="single" w:sz="8" w:space="0" w:color="auto"/>
              <w:bottom w:val="single" w:sz="8" w:space="0" w:color="auto"/>
              <w:right w:val="single" w:sz="8" w:space="0" w:color="auto"/>
            </w:tcBorders>
          </w:tcPr>
          <w:p w14:paraId="161596F6" w14:textId="77777777" w:rsidR="00A037F4" w:rsidRDefault="00A037F4">
            <w:pPr>
              <w:rPr>
                <w:color w:val="000000"/>
              </w:rPr>
            </w:pPr>
            <w:r>
              <w:rPr>
                <w:color w:val="000000"/>
              </w:rPr>
              <w:t xml:space="preserve">Thurs. </w:t>
            </w:r>
            <w:r>
              <w:rPr>
                <w:color w:val="000000"/>
              </w:rPr>
              <w:lastRenderedPageBreak/>
              <w:t xml:space="preserve">Feb. </w:t>
            </w:r>
            <w:r w:rsidR="00BB0DF1">
              <w:rPr>
                <w:color w:val="000000"/>
              </w:rPr>
              <w:t>5</w:t>
            </w:r>
          </w:p>
        </w:tc>
        <w:tc>
          <w:tcPr>
            <w:tcW w:w="4646" w:type="dxa"/>
            <w:tcBorders>
              <w:top w:val="nil"/>
              <w:left w:val="nil"/>
              <w:bottom w:val="single" w:sz="8" w:space="0" w:color="auto"/>
              <w:right w:val="single" w:sz="8" w:space="0" w:color="auto"/>
            </w:tcBorders>
          </w:tcPr>
          <w:p w14:paraId="554D2492" w14:textId="77777777" w:rsidR="00A037F4" w:rsidRDefault="00A037F4">
            <w:pPr>
              <w:rPr>
                <w:color w:val="000000"/>
              </w:rPr>
            </w:pPr>
            <w:r>
              <w:rPr>
                <w:color w:val="000000"/>
              </w:rPr>
              <w:lastRenderedPageBreak/>
              <w:t>Life in Hell</w:t>
            </w:r>
          </w:p>
        </w:tc>
        <w:tc>
          <w:tcPr>
            <w:tcW w:w="3180" w:type="dxa"/>
            <w:tcBorders>
              <w:top w:val="nil"/>
              <w:left w:val="nil"/>
              <w:bottom w:val="single" w:sz="8" w:space="0" w:color="auto"/>
              <w:right w:val="single" w:sz="8" w:space="0" w:color="auto"/>
            </w:tcBorders>
          </w:tcPr>
          <w:p w14:paraId="0B80E0A4" w14:textId="77777777" w:rsidR="00A037F4" w:rsidRPr="00A037F4" w:rsidRDefault="00A037F4">
            <w:pPr>
              <w:rPr>
                <w:i/>
                <w:color w:val="000000"/>
              </w:rPr>
            </w:pPr>
            <w:r>
              <w:rPr>
                <w:color w:val="000000"/>
              </w:rPr>
              <w:t xml:space="preserve">More </w:t>
            </w:r>
            <w:r>
              <w:rPr>
                <w:i/>
                <w:color w:val="000000"/>
              </w:rPr>
              <w:t>Inferno</w:t>
            </w:r>
          </w:p>
        </w:tc>
      </w:tr>
      <w:tr w:rsidR="00A037F4" w14:paraId="6022A821" w14:textId="77777777" w:rsidTr="00697A51">
        <w:tc>
          <w:tcPr>
            <w:tcW w:w="1030" w:type="dxa"/>
            <w:tcBorders>
              <w:top w:val="nil"/>
              <w:left w:val="single" w:sz="8" w:space="0" w:color="auto"/>
              <w:bottom w:val="single" w:sz="8" w:space="0" w:color="auto"/>
              <w:right w:val="single" w:sz="8" w:space="0" w:color="auto"/>
            </w:tcBorders>
          </w:tcPr>
          <w:p w14:paraId="4CC2209F" w14:textId="77777777" w:rsidR="00A037F4" w:rsidRDefault="00BB0DF1">
            <w:pPr>
              <w:rPr>
                <w:color w:val="000000"/>
              </w:rPr>
            </w:pPr>
            <w:r>
              <w:rPr>
                <w:color w:val="000000"/>
              </w:rPr>
              <w:lastRenderedPageBreak/>
              <w:t>Tues. Feb. 10</w:t>
            </w:r>
          </w:p>
        </w:tc>
        <w:tc>
          <w:tcPr>
            <w:tcW w:w="4646" w:type="dxa"/>
            <w:tcBorders>
              <w:top w:val="nil"/>
              <w:left w:val="nil"/>
              <w:bottom w:val="single" w:sz="8" w:space="0" w:color="auto"/>
              <w:right w:val="single" w:sz="8" w:space="0" w:color="auto"/>
            </w:tcBorders>
          </w:tcPr>
          <w:p w14:paraId="4E6A4E0D" w14:textId="77777777" w:rsidR="00A037F4" w:rsidRDefault="00A037F4">
            <w:pPr>
              <w:rPr>
                <w:color w:val="000000"/>
              </w:rPr>
            </w:pPr>
            <w:r>
              <w:rPr>
                <w:color w:val="000000"/>
              </w:rPr>
              <w:t>Plague</w:t>
            </w:r>
          </w:p>
        </w:tc>
        <w:tc>
          <w:tcPr>
            <w:tcW w:w="3180" w:type="dxa"/>
            <w:tcBorders>
              <w:top w:val="nil"/>
              <w:left w:val="nil"/>
              <w:bottom w:val="single" w:sz="8" w:space="0" w:color="auto"/>
              <w:right w:val="single" w:sz="8" w:space="0" w:color="auto"/>
            </w:tcBorders>
          </w:tcPr>
          <w:p w14:paraId="5F411DD7" w14:textId="77777777" w:rsidR="00A037F4" w:rsidRPr="00A037F4" w:rsidRDefault="00A037F4">
            <w:pPr>
              <w:pStyle w:val="Heading1"/>
              <w:rPr>
                <w:i w:val="0"/>
                <w:color w:val="000000"/>
              </w:rPr>
            </w:pPr>
            <w:r>
              <w:rPr>
                <w:i w:val="0"/>
                <w:color w:val="000000"/>
              </w:rPr>
              <w:t xml:space="preserve">SAKAI </w:t>
            </w:r>
            <w:r w:rsidR="00C479CA">
              <w:rPr>
                <w:i w:val="0"/>
                <w:color w:val="000000"/>
              </w:rPr>
              <w:t>–</w:t>
            </w:r>
            <w:r>
              <w:rPr>
                <w:i w:val="0"/>
                <w:color w:val="000000"/>
              </w:rPr>
              <w:t xml:space="preserve"> </w:t>
            </w:r>
            <w:r w:rsidR="00C479CA">
              <w:rPr>
                <w:i w:val="0"/>
                <w:color w:val="000000"/>
              </w:rPr>
              <w:t>III.B.2</w:t>
            </w:r>
            <w:proofErr w:type="gramStart"/>
            <w:r w:rsidR="00C479CA">
              <w:rPr>
                <w:i w:val="0"/>
                <w:color w:val="000000"/>
              </w:rPr>
              <w:t>,3</w:t>
            </w:r>
            <w:proofErr w:type="gramEnd"/>
            <w:r w:rsidR="00C479CA">
              <w:rPr>
                <w:i w:val="0"/>
                <w:color w:val="000000"/>
              </w:rPr>
              <w:t xml:space="preserve"> - </w:t>
            </w:r>
            <w:r>
              <w:rPr>
                <w:i w:val="0"/>
                <w:color w:val="000000"/>
              </w:rPr>
              <w:t>Boccaccio</w:t>
            </w:r>
          </w:p>
        </w:tc>
      </w:tr>
      <w:tr w:rsidR="00A037F4" w14:paraId="1EC03D37" w14:textId="77777777" w:rsidTr="00697A51">
        <w:tc>
          <w:tcPr>
            <w:tcW w:w="1030" w:type="dxa"/>
            <w:tcBorders>
              <w:top w:val="nil"/>
              <w:left w:val="single" w:sz="8" w:space="0" w:color="auto"/>
              <w:bottom w:val="single" w:sz="8" w:space="0" w:color="auto"/>
              <w:right w:val="single" w:sz="8" w:space="0" w:color="auto"/>
            </w:tcBorders>
          </w:tcPr>
          <w:p w14:paraId="2C98F0D3" w14:textId="77777777" w:rsidR="00A037F4" w:rsidRDefault="00BB0DF1">
            <w:pPr>
              <w:rPr>
                <w:color w:val="000000"/>
              </w:rPr>
            </w:pPr>
            <w:r>
              <w:rPr>
                <w:color w:val="000000"/>
              </w:rPr>
              <w:t>Thurs. Feb. 12</w:t>
            </w:r>
          </w:p>
        </w:tc>
        <w:tc>
          <w:tcPr>
            <w:tcW w:w="4646" w:type="dxa"/>
            <w:tcBorders>
              <w:top w:val="nil"/>
              <w:left w:val="nil"/>
              <w:bottom w:val="single" w:sz="8" w:space="0" w:color="auto"/>
              <w:right w:val="single" w:sz="8" w:space="0" w:color="auto"/>
            </w:tcBorders>
          </w:tcPr>
          <w:p w14:paraId="025BABA4" w14:textId="77777777" w:rsidR="00A037F4" w:rsidRDefault="00A037F4">
            <w:pPr>
              <w:rPr>
                <w:color w:val="000000"/>
              </w:rPr>
            </w:pPr>
            <w:r>
              <w:rPr>
                <w:color w:val="000000"/>
              </w:rPr>
              <w:t>Christianity vs. Itself</w:t>
            </w:r>
          </w:p>
        </w:tc>
        <w:tc>
          <w:tcPr>
            <w:tcW w:w="3180" w:type="dxa"/>
            <w:tcBorders>
              <w:top w:val="nil"/>
              <w:left w:val="nil"/>
              <w:bottom w:val="single" w:sz="8" w:space="0" w:color="auto"/>
              <w:right w:val="single" w:sz="8" w:space="0" w:color="auto"/>
            </w:tcBorders>
          </w:tcPr>
          <w:p w14:paraId="11D47604" w14:textId="77777777" w:rsidR="00A037F4" w:rsidRPr="00A037F4" w:rsidRDefault="00A037F4">
            <w:pPr>
              <w:rPr>
                <w:iCs/>
                <w:color w:val="000000"/>
              </w:rPr>
            </w:pPr>
            <w:r>
              <w:rPr>
                <w:iCs/>
                <w:color w:val="000000"/>
              </w:rPr>
              <w:t xml:space="preserve">SAKAI – </w:t>
            </w:r>
            <w:r w:rsidR="00C479CA">
              <w:rPr>
                <w:iCs/>
                <w:color w:val="000000"/>
              </w:rPr>
              <w:t>III.B.4</w:t>
            </w:r>
            <w:proofErr w:type="gramStart"/>
            <w:r w:rsidR="00C479CA">
              <w:rPr>
                <w:iCs/>
                <w:color w:val="000000"/>
              </w:rPr>
              <w:t>,5</w:t>
            </w:r>
            <w:proofErr w:type="gramEnd"/>
            <w:r w:rsidR="00C479CA">
              <w:rPr>
                <w:iCs/>
                <w:color w:val="000000"/>
              </w:rPr>
              <w:t xml:space="preserve"> - </w:t>
            </w:r>
            <w:r>
              <w:rPr>
                <w:iCs/>
                <w:color w:val="000000"/>
              </w:rPr>
              <w:t>“Joan of Arc”</w:t>
            </w:r>
          </w:p>
        </w:tc>
      </w:tr>
      <w:tr w:rsidR="00BB0DF1" w14:paraId="770E9149" w14:textId="77777777" w:rsidTr="00697A51">
        <w:tc>
          <w:tcPr>
            <w:tcW w:w="1030" w:type="dxa"/>
            <w:tcBorders>
              <w:top w:val="nil"/>
              <w:left w:val="single" w:sz="8" w:space="0" w:color="auto"/>
              <w:bottom w:val="single" w:sz="8" w:space="0" w:color="auto"/>
              <w:right w:val="single" w:sz="8" w:space="0" w:color="auto"/>
            </w:tcBorders>
          </w:tcPr>
          <w:p w14:paraId="4FF93594" w14:textId="77777777" w:rsidR="00BB0DF1" w:rsidRDefault="00BB0DF1">
            <w:pPr>
              <w:rPr>
                <w:color w:val="000000"/>
              </w:rPr>
            </w:pPr>
            <w:r>
              <w:rPr>
                <w:color w:val="000000"/>
              </w:rPr>
              <w:t>Tues. Feb. 17</w:t>
            </w:r>
          </w:p>
        </w:tc>
        <w:tc>
          <w:tcPr>
            <w:tcW w:w="4646" w:type="dxa"/>
            <w:tcBorders>
              <w:top w:val="nil"/>
              <w:left w:val="nil"/>
              <w:bottom w:val="single" w:sz="8" w:space="0" w:color="auto"/>
              <w:right w:val="single" w:sz="8" w:space="0" w:color="auto"/>
            </w:tcBorders>
          </w:tcPr>
          <w:p w14:paraId="26895D5D" w14:textId="77777777" w:rsidR="00BB0DF1" w:rsidRDefault="00BB0DF1" w:rsidP="00BB0DF1">
            <w:pPr>
              <w:rPr>
                <w:color w:val="000000"/>
              </w:rPr>
            </w:pPr>
            <w:r>
              <w:rPr>
                <w:color w:val="000000"/>
              </w:rPr>
              <w:t>Japanese Myth and Religion</w:t>
            </w:r>
          </w:p>
        </w:tc>
        <w:tc>
          <w:tcPr>
            <w:tcW w:w="3180" w:type="dxa"/>
            <w:tcBorders>
              <w:top w:val="nil"/>
              <w:left w:val="nil"/>
              <w:bottom w:val="single" w:sz="8" w:space="0" w:color="auto"/>
              <w:right w:val="single" w:sz="8" w:space="0" w:color="auto"/>
            </w:tcBorders>
          </w:tcPr>
          <w:p w14:paraId="7ECF7027" w14:textId="77777777" w:rsidR="00BB0DF1" w:rsidRDefault="00BB0DF1" w:rsidP="00BB0DF1">
            <w:pPr>
              <w:rPr>
                <w:color w:val="000000"/>
              </w:rPr>
            </w:pPr>
            <w:r>
              <w:rPr>
                <w:color w:val="000000"/>
              </w:rPr>
              <w:t>SAKAI –</w:t>
            </w:r>
            <w:r w:rsidR="00C479CA">
              <w:rPr>
                <w:color w:val="000000"/>
              </w:rPr>
              <w:t xml:space="preserve"> I.A.1</w:t>
            </w:r>
            <w:proofErr w:type="gramStart"/>
            <w:r w:rsidR="00C479CA">
              <w:rPr>
                <w:color w:val="000000"/>
              </w:rPr>
              <w:t>,2,3</w:t>
            </w:r>
            <w:proofErr w:type="gramEnd"/>
            <w:r>
              <w:rPr>
                <w:color w:val="000000"/>
              </w:rPr>
              <w:t xml:space="preserve"> </w:t>
            </w:r>
            <w:proofErr w:type="spellStart"/>
            <w:r>
              <w:rPr>
                <w:color w:val="000000"/>
              </w:rPr>
              <w:t>Kojiki+Analects+Buddha</w:t>
            </w:r>
            <w:proofErr w:type="spellEnd"/>
          </w:p>
        </w:tc>
      </w:tr>
      <w:tr w:rsidR="00BB0DF1" w14:paraId="59130476" w14:textId="77777777" w:rsidTr="00697A51">
        <w:tc>
          <w:tcPr>
            <w:tcW w:w="1030" w:type="dxa"/>
            <w:tcBorders>
              <w:top w:val="nil"/>
              <w:left w:val="single" w:sz="8" w:space="0" w:color="auto"/>
              <w:bottom w:val="single" w:sz="8" w:space="0" w:color="auto"/>
              <w:right w:val="single" w:sz="8" w:space="0" w:color="auto"/>
            </w:tcBorders>
          </w:tcPr>
          <w:p w14:paraId="04E886F3" w14:textId="77777777" w:rsidR="00BB0DF1" w:rsidRDefault="00BB0DF1">
            <w:pPr>
              <w:rPr>
                <w:color w:val="000000"/>
              </w:rPr>
            </w:pPr>
            <w:r>
              <w:rPr>
                <w:color w:val="000000"/>
              </w:rPr>
              <w:t>Thurs. Feb. 19</w:t>
            </w:r>
          </w:p>
        </w:tc>
        <w:tc>
          <w:tcPr>
            <w:tcW w:w="4646" w:type="dxa"/>
            <w:tcBorders>
              <w:top w:val="nil"/>
              <w:left w:val="nil"/>
              <w:bottom w:val="single" w:sz="8" w:space="0" w:color="auto"/>
              <w:right w:val="single" w:sz="8" w:space="0" w:color="auto"/>
            </w:tcBorders>
          </w:tcPr>
          <w:p w14:paraId="678DBB44" w14:textId="77777777" w:rsidR="00BB0DF1" w:rsidRDefault="00BB0DF1" w:rsidP="00BB0DF1">
            <w:pPr>
              <w:rPr>
                <w:color w:val="000000"/>
              </w:rPr>
            </w:pPr>
            <w:r>
              <w:rPr>
                <w:color w:val="000000"/>
              </w:rPr>
              <w:t>Japan’s Courtly Tradition I</w:t>
            </w:r>
          </w:p>
        </w:tc>
        <w:tc>
          <w:tcPr>
            <w:tcW w:w="3180" w:type="dxa"/>
            <w:tcBorders>
              <w:top w:val="nil"/>
              <w:left w:val="nil"/>
              <w:bottom w:val="single" w:sz="8" w:space="0" w:color="auto"/>
              <w:right w:val="single" w:sz="8" w:space="0" w:color="auto"/>
            </w:tcBorders>
          </w:tcPr>
          <w:p w14:paraId="4356193D" w14:textId="77777777" w:rsidR="00BB0DF1" w:rsidRDefault="00C479CA" w:rsidP="00BB0DF1">
            <w:pPr>
              <w:pStyle w:val="Heading1"/>
              <w:rPr>
                <w:color w:val="000000"/>
              </w:rPr>
            </w:pPr>
            <w:r>
              <w:rPr>
                <w:i w:val="0"/>
                <w:color w:val="000000"/>
              </w:rPr>
              <w:t>SAKAI – III.A -</w:t>
            </w:r>
            <w:r w:rsidR="00BB0DF1">
              <w:rPr>
                <w:i w:val="0"/>
                <w:color w:val="000000"/>
              </w:rPr>
              <w:t xml:space="preserve"> </w:t>
            </w:r>
            <w:r w:rsidR="00BB0DF1">
              <w:rPr>
                <w:color w:val="000000"/>
              </w:rPr>
              <w:t xml:space="preserve">Tale of </w:t>
            </w:r>
            <w:proofErr w:type="spellStart"/>
            <w:r w:rsidR="00BB0DF1">
              <w:rPr>
                <w:color w:val="000000"/>
              </w:rPr>
              <w:t>Genji</w:t>
            </w:r>
            <w:proofErr w:type="spellEnd"/>
          </w:p>
        </w:tc>
      </w:tr>
    </w:tbl>
    <w:p w14:paraId="499F11C3" w14:textId="77777777" w:rsidR="00697A51" w:rsidRDefault="00697A51"/>
    <w:tbl>
      <w:tblPr>
        <w:tblW w:w="0" w:type="auto"/>
        <w:tblLook w:val="0000" w:firstRow="0" w:lastRow="0" w:firstColumn="0" w:lastColumn="0" w:noHBand="0" w:noVBand="0"/>
      </w:tblPr>
      <w:tblGrid>
        <w:gridCol w:w="1030"/>
        <w:gridCol w:w="4646"/>
        <w:gridCol w:w="3180"/>
      </w:tblGrid>
      <w:tr w:rsidR="00B92045" w14:paraId="627F97E5" w14:textId="77777777" w:rsidTr="00697A51">
        <w:tc>
          <w:tcPr>
            <w:tcW w:w="1030" w:type="dxa"/>
            <w:tcBorders>
              <w:top w:val="nil"/>
              <w:left w:val="single" w:sz="8" w:space="0" w:color="auto"/>
              <w:bottom w:val="single" w:sz="8" w:space="0" w:color="auto"/>
              <w:right w:val="single" w:sz="8" w:space="0" w:color="auto"/>
            </w:tcBorders>
          </w:tcPr>
          <w:p w14:paraId="76793915" w14:textId="77777777" w:rsidR="00B92045" w:rsidRDefault="00B92045">
            <w:pPr>
              <w:rPr>
                <w:color w:val="000000"/>
              </w:rPr>
            </w:pPr>
            <w:r>
              <w:rPr>
                <w:color w:val="000000"/>
              </w:rPr>
              <w:t>Tues. Feb.</w:t>
            </w:r>
            <w:r w:rsidR="003A5670">
              <w:rPr>
                <w:color w:val="000000"/>
              </w:rPr>
              <w:t xml:space="preserve"> 2</w:t>
            </w:r>
            <w:r w:rsidR="00BB0DF1">
              <w:rPr>
                <w:color w:val="000000"/>
              </w:rPr>
              <w:t>4</w:t>
            </w:r>
          </w:p>
        </w:tc>
        <w:tc>
          <w:tcPr>
            <w:tcW w:w="4646" w:type="dxa"/>
            <w:tcBorders>
              <w:top w:val="nil"/>
              <w:left w:val="nil"/>
              <w:bottom w:val="single" w:sz="8" w:space="0" w:color="auto"/>
              <w:right w:val="single" w:sz="8" w:space="0" w:color="auto"/>
            </w:tcBorders>
          </w:tcPr>
          <w:p w14:paraId="238FD344" w14:textId="77777777" w:rsidR="00B92045" w:rsidRDefault="00BB0DF1">
            <w:pPr>
              <w:rPr>
                <w:color w:val="000000"/>
              </w:rPr>
            </w:pPr>
            <w:r>
              <w:rPr>
                <w:color w:val="000000"/>
              </w:rPr>
              <w:t>Japan’s Courtly Tradition II</w:t>
            </w:r>
          </w:p>
        </w:tc>
        <w:tc>
          <w:tcPr>
            <w:tcW w:w="3180" w:type="dxa"/>
            <w:tcBorders>
              <w:top w:val="nil"/>
              <w:left w:val="nil"/>
              <w:bottom w:val="single" w:sz="8" w:space="0" w:color="auto"/>
              <w:right w:val="single" w:sz="8" w:space="0" w:color="auto"/>
            </w:tcBorders>
          </w:tcPr>
          <w:p w14:paraId="5FA89C43" w14:textId="77777777" w:rsidR="00B92045" w:rsidRDefault="00BB0DF1">
            <w:pPr>
              <w:pStyle w:val="Heading1"/>
              <w:rPr>
                <w:color w:val="000000"/>
              </w:rPr>
            </w:pPr>
            <w:r w:rsidRPr="00C479CA">
              <w:rPr>
                <w:i w:val="0"/>
                <w:color w:val="000000"/>
              </w:rPr>
              <w:t>SAKAI</w:t>
            </w:r>
            <w:r w:rsidR="00C479CA">
              <w:rPr>
                <w:color w:val="000000"/>
              </w:rPr>
              <w:t xml:space="preserve"> </w:t>
            </w:r>
            <w:r w:rsidR="00C479CA">
              <w:rPr>
                <w:i w:val="0"/>
                <w:color w:val="000000"/>
              </w:rPr>
              <w:t>– III.A - More</w:t>
            </w:r>
            <w:r>
              <w:rPr>
                <w:color w:val="000000"/>
              </w:rPr>
              <w:t xml:space="preserve"> </w:t>
            </w:r>
            <w:proofErr w:type="spellStart"/>
            <w:r w:rsidRPr="00C479CA">
              <w:rPr>
                <w:iCs w:val="0"/>
                <w:color w:val="000000"/>
              </w:rPr>
              <w:t>Genji</w:t>
            </w:r>
            <w:proofErr w:type="spellEnd"/>
          </w:p>
        </w:tc>
      </w:tr>
      <w:tr w:rsidR="00B92045" w14:paraId="74F22D42" w14:textId="77777777" w:rsidTr="00697A51">
        <w:tc>
          <w:tcPr>
            <w:tcW w:w="1030" w:type="dxa"/>
            <w:tcBorders>
              <w:top w:val="nil"/>
              <w:left w:val="single" w:sz="8" w:space="0" w:color="auto"/>
              <w:bottom w:val="single" w:sz="8" w:space="0" w:color="auto"/>
              <w:right w:val="single" w:sz="8" w:space="0" w:color="auto"/>
            </w:tcBorders>
          </w:tcPr>
          <w:p w14:paraId="53F31910" w14:textId="77777777" w:rsidR="00B92045" w:rsidRDefault="003A5670">
            <w:pPr>
              <w:rPr>
                <w:color w:val="000000"/>
              </w:rPr>
            </w:pPr>
            <w:r>
              <w:rPr>
                <w:color w:val="000000"/>
              </w:rPr>
              <w:t>Thurs. Feb. 2</w:t>
            </w:r>
            <w:r w:rsidR="00BB0DF1">
              <w:rPr>
                <w:color w:val="000000"/>
              </w:rPr>
              <w:t>6</w:t>
            </w:r>
          </w:p>
        </w:tc>
        <w:tc>
          <w:tcPr>
            <w:tcW w:w="4646" w:type="dxa"/>
            <w:tcBorders>
              <w:top w:val="nil"/>
              <w:left w:val="nil"/>
              <w:bottom w:val="single" w:sz="8" w:space="0" w:color="auto"/>
              <w:right w:val="single" w:sz="8" w:space="0" w:color="auto"/>
            </w:tcBorders>
          </w:tcPr>
          <w:p w14:paraId="301551BB" w14:textId="77777777" w:rsidR="00B92045" w:rsidRDefault="00BB0DF1">
            <w:pPr>
              <w:rPr>
                <w:color w:val="000000"/>
              </w:rPr>
            </w:pPr>
            <w:r>
              <w:rPr>
                <w:color w:val="000000"/>
              </w:rPr>
              <w:t>Japan’s Samurai Tradition</w:t>
            </w:r>
          </w:p>
        </w:tc>
        <w:tc>
          <w:tcPr>
            <w:tcW w:w="3180" w:type="dxa"/>
            <w:tcBorders>
              <w:top w:val="nil"/>
              <w:left w:val="nil"/>
              <w:bottom w:val="single" w:sz="8" w:space="0" w:color="auto"/>
              <w:right w:val="single" w:sz="8" w:space="0" w:color="auto"/>
            </w:tcBorders>
          </w:tcPr>
          <w:p w14:paraId="3CED4162" w14:textId="77777777" w:rsidR="00B92045" w:rsidRDefault="00BB0DF1">
            <w:pPr>
              <w:rPr>
                <w:color w:val="000000"/>
              </w:rPr>
            </w:pPr>
            <w:r>
              <w:rPr>
                <w:color w:val="000000"/>
              </w:rPr>
              <w:t xml:space="preserve">SAKAI – </w:t>
            </w:r>
            <w:r w:rsidR="00C479CA">
              <w:rPr>
                <w:color w:val="000000"/>
              </w:rPr>
              <w:t>II.A.2</w:t>
            </w:r>
            <w:proofErr w:type="gramStart"/>
            <w:r w:rsidR="00C479CA">
              <w:rPr>
                <w:color w:val="000000"/>
              </w:rPr>
              <w:t>,3</w:t>
            </w:r>
            <w:proofErr w:type="gramEnd"/>
            <w:r w:rsidR="00C479CA">
              <w:rPr>
                <w:color w:val="000000"/>
              </w:rPr>
              <w:t xml:space="preserve"> - </w:t>
            </w:r>
            <w:r>
              <w:rPr>
                <w:color w:val="000000"/>
              </w:rPr>
              <w:t>“Tales of Heike”</w:t>
            </w:r>
          </w:p>
        </w:tc>
      </w:tr>
      <w:tr w:rsidR="00B92045" w14:paraId="0738A063" w14:textId="77777777" w:rsidTr="00697A51">
        <w:tc>
          <w:tcPr>
            <w:tcW w:w="1030" w:type="dxa"/>
            <w:tcBorders>
              <w:top w:val="nil"/>
              <w:left w:val="single" w:sz="8" w:space="0" w:color="auto"/>
              <w:bottom w:val="single" w:sz="8" w:space="0" w:color="auto"/>
              <w:right w:val="single" w:sz="8" w:space="0" w:color="auto"/>
            </w:tcBorders>
          </w:tcPr>
          <w:p w14:paraId="09BF22F5" w14:textId="77777777" w:rsidR="00B92045" w:rsidRDefault="00B92045">
            <w:pPr>
              <w:rPr>
                <w:color w:val="000000"/>
              </w:rPr>
            </w:pPr>
            <w:r>
              <w:rPr>
                <w:color w:val="000000"/>
              </w:rPr>
              <w:t>Tues.</w:t>
            </w:r>
          </w:p>
          <w:p w14:paraId="04ACCCBA" w14:textId="77777777" w:rsidR="00B92045" w:rsidRDefault="003A5670">
            <w:pPr>
              <w:rPr>
                <w:color w:val="000000"/>
              </w:rPr>
            </w:pPr>
            <w:r>
              <w:rPr>
                <w:color w:val="000000"/>
              </w:rPr>
              <w:t xml:space="preserve">Mar. </w:t>
            </w:r>
            <w:r w:rsidR="00BB0DF1">
              <w:rPr>
                <w:color w:val="000000"/>
              </w:rPr>
              <w:t>3</w:t>
            </w:r>
          </w:p>
        </w:tc>
        <w:tc>
          <w:tcPr>
            <w:tcW w:w="4646" w:type="dxa"/>
            <w:tcBorders>
              <w:top w:val="nil"/>
              <w:left w:val="nil"/>
              <w:bottom w:val="single" w:sz="8" w:space="0" w:color="auto"/>
              <w:right w:val="single" w:sz="8" w:space="0" w:color="auto"/>
            </w:tcBorders>
          </w:tcPr>
          <w:p w14:paraId="7436A620" w14:textId="77777777" w:rsidR="00B92045" w:rsidRDefault="00B92045">
            <w:pPr>
              <w:rPr>
                <w:color w:val="000000"/>
              </w:rPr>
            </w:pPr>
            <w:r>
              <w:rPr>
                <w:color w:val="000000"/>
              </w:rPr>
              <w:t>Public Death: King and Shogun</w:t>
            </w:r>
          </w:p>
        </w:tc>
        <w:tc>
          <w:tcPr>
            <w:tcW w:w="3180" w:type="dxa"/>
            <w:tcBorders>
              <w:top w:val="nil"/>
              <w:left w:val="nil"/>
              <w:bottom w:val="single" w:sz="8" w:space="0" w:color="auto"/>
              <w:right w:val="single" w:sz="8" w:space="0" w:color="auto"/>
            </w:tcBorders>
          </w:tcPr>
          <w:p w14:paraId="6F90206B" w14:textId="77777777" w:rsidR="00B92045" w:rsidRDefault="00D76AB1">
            <w:pPr>
              <w:rPr>
                <w:color w:val="000000"/>
              </w:rPr>
            </w:pPr>
            <w:r>
              <w:rPr>
                <w:color w:val="000000"/>
              </w:rPr>
              <w:t>SAKAI</w:t>
            </w:r>
            <w:r w:rsidR="00B92045">
              <w:rPr>
                <w:color w:val="000000"/>
              </w:rPr>
              <w:t xml:space="preserve"> – </w:t>
            </w:r>
            <w:r w:rsidR="00C479CA">
              <w:rPr>
                <w:color w:val="000000"/>
              </w:rPr>
              <w:t>IV.A.1</w:t>
            </w:r>
            <w:proofErr w:type="gramStart"/>
            <w:r w:rsidR="00C479CA">
              <w:rPr>
                <w:color w:val="000000"/>
              </w:rPr>
              <w:t>,2,3</w:t>
            </w:r>
            <w:proofErr w:type="gramEnd"/>
            <w:r w:rsidR="00C479CA">
              <w:rPr>
                <w:color w:val="000000"/>
              </w:rPr>
              <w:t xml:space="preserve"> - </w:t>
            </w:r>
            <w:r w:rsidR="00B92045">
              <w:rPr>
                <w:color w:val="000000"/>
              </w:rPr>
              <w:t xml:space="preserve">Louis XV and </w:t>
            </w:r>
            <w:proofErr w:type="spellStart"/>
            <w:r w:rsidR="00B92045">
              <w:rPr>
                <w:color w:val="000000"/>
              </w:rPr>
              <w:t>Ienobu</w:t>
            </w:r>
            <w:proofErr w:type="spellEnd"/>
          </w:p>
        </w:tc>
      </w:tr>
      <w:tr w:rsidR="00B92045" w14:paraId="47E7B59C" w14:textId="77777777" w:rsidTr="00697A51">
        <w:tc>
          <w:tcPr>
            <w:tcW w:w="1030" w:type="dxa"/>
            <w:tcBorders>
              <w:top w:val="nil"/>
              <w:left w:val="single" w:sz="8" w:space="0" w:color="auto"/>
              <w:bottom w:val="single" w:sz="8" w:space="0" w:color="auto"/>
              <w:right w:val="single" w:sz="8" w:space="0" w:color="auto"/>
            </w:tcBorders>
          </w:tcPr>
          <w:p w14:paraId="226D9EA7" w14:textId="77777777" w:rsidR="00B92045" w:rsidRDefault="003A5670">
            <w:pPr>
              <w:rPr>
                <w:color w:val="000000"/>
              </w:rPr>
            </w:pPr>
            <w:r>
              <w:rPr>
                <w:color w:val="000000"/>
              </w:rPr>
              <w:t xml:space="preserve">Thurs. Mar. </w:t>
            </w:r>
            <w:r w:rsidR="00BB0DF1">
              <w:rPr>
                <w:color w:val="000000"/>
              </w:rPr>
              <w:t>5</w:t>
            </w:r>
          </w:p>
        </w:tc>
        <w:tc>
          <w:tcPr>
            <w:tcW w:w="4646" w:type="dxa"/>
            <w:tcBorders>
              <w:top w:val="nil"/>
              <w:left w:val="nil"/>
              <w:bottom w:val="single" w:sz="8" w:space="0" w:color="auto"/>
              <w:right w:val="single" w:sz="8" w:space="0" w:color="auto"/>
            </w:tcBorders>
          </w:tcPr>
          <w:p w14:paraId="626C3858" w14:textId="77777777" w:rsidR="00B92045" w:rsidRDefault="00B92045">
            <w:pPr>
              <w:rPr>
                <w:color w:val="000000"/>
              </w:rPr>
            </w:pPr>
            <w:r>
              <w:rPr>
                <w:color w:val="000000"/>
              </w:rPr>
              <w:t>MID-TERM EXAMINATION</w:t>
            </w:r>
          </w:p>
        </w:tc>
        <w:tc>
          <w:tcPr>
            <w:tcW w:w="3180" w:type="dxa"/>
            <w:tcBorders>
              <w:top w:val="nil"/>
              <w:left w:val="nil"/>
              <w:bottom w:val="single" w:sz="8" w:space="0" w:color="auto"/>
              <w:right w:val="single" w:sz="8" w:space="0" w:color="auto"/>
            </w:tcBorders>
          </w:tcPr>
          <w:p w14:paraId="6CBA7357" w14:textId="77777777" w:rsidR="00B92045" w:rsidRDefault="00BB2A15">
            <w:pPr>
              <w:pStyle w:val="Heading1"/>
              <w:rPr>
                <w:i w:val="0"/>
                <w:iCs w:val="0"/>
                <w:color w:val="000000"/>
              </w:rPr>
            </w:pPr>
            <w:r>
              <w:rPr>
                <w:i w:val="0"/>
                <w:iCs w:val="0"/>
                <w:color w:val="000000"/>
              </w:rPr>
              <w:t>Look for schedule of study sessions</w:t>
            </w:r>
          </w:p>
        </w:tc>
      </w:tr>
      <w:tr w:rsidR="00514FBE" w14:paraId="1CE7ADC0" w14:textId="77777777" w:rsidTr="00697A51">
        <w:tc>
          <w:tcPr>
            <w:tcW w:w="1030" w:type="dxa"/>
            <w:tcBorders>
              <w:top w:val="nil"/>
              <w:left w:val="single" w:sz="8" w:space="0" w:color="auto"/>
              <w:bottom w:val="single" w:sz="8" w:space="0" w:color="auto"/>
              <w:right w:val="single" w:sz="8" w:space="0" w:color="auto"/>
            </w:tcBorders>
          </w:tcPr>
          <w:p w14:paraId="1F2EF5D2" w14:textId="77777777" w:rsidR="00514FBE" w:rsidRDefault="00F80980">
            <w:pPr>
              <w:rPr>
                <w:color w:val="000000"/>
              </w:rPr>
            </w:pPr>
            <w:r>
              <w:rPr>
                <w:color w:val="000000"/>
              </w:rPr>
              <w:t xml:space="preserve">Tues. Mar. </w:t>
            </w:r>
            <w:r w:rsidR="00BB2A15">
              <w:rPr>
                <w:color w:val="000000"/>
              </w:rPr>
              <w:t>1</w:t>
            </w:r>
            <w:r w:rsidR="00BB0DF1">
              <w:rPr>
                <w:color w:val="000000"/>
              </w:rPr>
              <w:t>0</w:t>
            </w:r>
          </w:p>
        </w:tc>
        <w:tc>
          <w:tcPr>
            <w:tcW w:w="4646" w:type="dxa"/>
            <w:tcBorders>
              <w:top w:val="nil"/>
              <w:left w:val="nil"/>
              <w:bottom w:val="single" w:sz="8" w:space="0" w:color="auto"/>
              <w:right w:val="single" w:sz="8" w:space="0" w:color="auto"/>
            </w:tcBorders>
          </w:tcPr>
          <w:p w14:paraId="67992C17" w14:textId="77777777" w:rsidR="00514FBE" w:rsidRDefault="00374217" w:rsidP="00514FBE">
            <w:pPr>
              <w:rPr>
                <w:color w:val="000000"/>
              </w:rPr>
            </w:pPr>
            <w:r>
              <w:rPr>
                <w:color w:val="000000"/>
              </w:rPr>
              <w:t>Man and Mad Science</w:t>
            </w:r>
          </w:p>
        </w:tc>
        <w:tc>
          <w:tcPr>
            <w:tcW w:w="3180" w:type="dxa"/>
            <w:tcBorders>
              <w:top w:val="nil"/>
              <w:left w:val="nil"/>
              <w:bottom w:val="single" w:sz="8" w:space="0" w:color="auto"/>
              <w:right w:val="single" w:sz="8" w:space="0" w:color="auto"/>
            </w:tcBorders>
          </w:tcPr>
          <w:p w14:paraId="7A3D4E09" w14:textId="77777777" w:rsidR="00514FBE" w:rsidRDefault="00C479CA" w:rsidP="00514FBE">
            <w:pPr>
              <w:pStyle w:val="Heading1"/>
              <w:rPr>
                <w:color w:val="000000"/>
              </w:rPr>
            </w:pPr>
            <w:r>
              <w:rPr>
                <w:i w:val="0"/>
                <w:color w:val="000000"/>
              </w:rPr>
              <w:t>SAKAI – IV.B.1 -</w:t>
            </w:r>
            <w:r w:rsidR="00BB2A15">
              <w:rPr>
                <w:i w:val="0"/>
                <w:color w:val="000000"/>
              </w:rPr>
              <w:t xml:space="preserve"> </w:t>
            </w:r>
            <w:r w:rsidR="00374217">
              <w:rPr>
                <w:color w:val="000000"/>
              </w:rPr>
              <w:t>Frankenstein</w:t>
            </w:r>
          </w:p>
        </w:tc>
      </w:tr>
      <w:tr w:rsidR="00514FBE" w14:paraId="5C46A5D0" w14:textId="77777777" w:rsidTr="00697A51">
        <w:tc>
          <w:tcPr>
            <w:tcW w:w="1030" w:type="dxa"/>
            <w:tcBorders>
              <w:top w:val="nil"/>
              <w:left w:val="single" w:sz="8" w:space="0" w:color="auto"/>
              <w:bottom w:val="single" w:sz="8" w:space="0" w:color="auto"/>
              <w:right w:val="single" w:sz="8" w:space="0" w:color="auto"/>
            </w:tcBorders>
          </w:tcPr>
          <w:p w14:paraId="7F01699A" w14:textId="77777777" w:rsidR="00514FBE" w:rsidRDefault="00F80980">
            <w:pPr>
              <w:rPr>
                <w:color w:val="000000"/>
              </w:rPr>
            </w:pPr>
            <w:r>
              <w:rPr>
                <w:color w:val="000000"/>
              </w:rPr>
              <w:t>Thurs. Mar. 1</w:t>
            </w:r>
            <w:r w:rsidR="00BB0DF1">
              <w:rPr>
                <w:color w:val="000000"/>
              </w:rPr>
              <w:t>2</w:t>
            </w:r>
          </w:p>
        </w:tc>
        <w:tc>
          <w:tcPr>
            <w:tcW w:w="4646" w:type="dxa"/>
            <w:tcBorders>
              <w:top w:val="nil"/>
              <w:left w:val="nil"/>
              <w:bottom w:val="single" w:sz="8" w:space="0" w:color="auto"/>
              <w:right w:val="single" w:sz="8" w:space="0" w:color="auto"/>
            </w:tcBorders>
          </w:tcPr>
          <w:p w14:paraId="743D2464" w14:textId="77777777" w:rsidR="00514FBE" w:rsidRDefault="00374217" w:rsidP="00514FBE">
            <w:pPr>
              <w:rPr>
                <w:color w:val="000000"/>
              </w:rPr>
            </w:pPr>
            <w:r>
              <w:rPr>
                <w:color w:val="000000"/>
              </w:rPr>
              <w:t>Romantic Suicide</w:t>
            </w:r>
          </w:p>
        </w:tc>
        <w:tc>
          <w:tcPr>
            <w:tcW w:w="3180" w:type="dxa"/>
            <w:tcBorders>
              <w:top w:val="nil"/>
              <w:left w:val="nil"/>
              <w:bottom w:val="single" w:sz="8" w:space="0" w:color="auto"/>
              <w:right w:val="single" w:sz="8" w:space="0" w:color="auto"/>
            </w:tcBorders>
          </w:tcPr>
          <w:p w14:paraId="68A9FC73" w14:textId="77777777" w:rsidR="00514FBE" w:rsidRDefault="00374217" w:rsidP="00514FBE">
            <w:pPr>
              <w:rPr>
                <w:color w:val="000000"/>
              </w:rPr>
            </w:pPr>
            <w:r>
              <w:rPr>
                <w:color w:val="000000"/>
              </w:rPr>
              <w:t xml:space="preserve">SAKAI </w:t>
            </w:r>
            <w:r w:rsidR="00C479CA">
              <w:rPr>
                <w:color w:val="000000"/>
              </w:rPr>
              <w:t>– IV.B.2</w:t>
            </w:r>
            <w:proofErr w:type="gramStart"/>
            <w:r w:rsidR="00C479CA">
              <w:rPr>
                <w:color w:val="000000"/>
              </w:rPr>
              <w:t>,3,4,5,6</w:t>
            </w:r>
            <w:proofErr w:type="gramEnd"/>
            <w:r w:rsidR="00C479CA">
              <w:rPr>
                <w:color w:val="000000"/>
              </w:rPr>
              <w:t xml:space="preserve"> - </w:t>
            </w:r>
            <w:r>
              <w:rPr>
                <w:color w:val="000000"/>
              </w:rPr>
              <w:t>“Aida”</w:t>
            </w:r>
            <w:r w:rsidR="00BB2A15">
              <w:rPr>
                <w:color w:val="000000"/>
              </w:rPr>
              <w:t xml:space="preserve">, “La </w:t>
            </w:r>
            <w:proofErr w:type="spellStart"/>
            <w:r w:rsidR="00BB2A15">
              <w:rPr>
                <w:color w:val="000000"/>
              </w:rPr>
              <w:t>Boheme</w:t>
            </w:r>
            <w:proofErr w:type="spellEnd"/>
            <w:r w:rsidR="00BB2A15">
              <w:rPr>
                <w:color w:val="000000"/>
              </w:rPr>
              <w:t>”</w:t>
            </w:r>
          </w:p>
        </w:tc>
      </w:tr>
      <w:tr w:rsidR="00514FBE" w14:paraId="26F3EF5B" w14:textId="77777777" w:rsidTr="00697A51">
        <w:tc>
          <w:tcPr>
            <w:tcW w:w="1030" w:type="dxa"/>
            <w:tcBorders>
              <w:top w:val="nil"/>
              <w:left w:val="single" w:sz="8" w:space="0" w:color="auto"/>
              <w:bottom w:val="single" w:sz="8" w:space="0" w:color="auto"/>
              <w:right w:val="single" w:sz="8" w:space="0" w:color="auto"/>
            </w:tcBorders>
          </w:tcPr>
          <w:p w14:paraId="1D53F4D5" w14:textId="77777777" w:rsidR="00514FBE" w:rsidRDefault="00BB0DF1">
            <w:pPr>
              <w:rPr>
                <w:color w:val="000000"/>
              </w:rPr>
            </w:pPr>
            <w:r>
              <w:rPr>
                <w:color w:val="000000"/>
              </w:rPr>
              <w:t>Mar. 17</w:t>
            </w:r>
            <w:r w:rsidR="00F80980">
              <w:rPr>
                <w:color w:val="000000"/>
              </w:rPr>
              <w:t xml:space="preserve"> and </w:t>
            </w:r>
            <w:r>
              <w:rPr>
                <w:color w:val="000000"/>
              </w:rPr>
              <w:t>19</w:t>
            </w:r>
          </w:p>
        </w:tc>
        <w:tc>
          <w:tcPr>
            <w:tcW w:w="4646" w:type="dxa"/>
            <w:tcBorders>
              <w:top w:val="nil"/>
              <w:left w:val="nil"/>
              <w:bottom w:val="single" w:sz="8" w:space="0" w:color="auto"/>
              <w:right w:val="single" w:sz="8" w:space="0" w:color="auto"/>
            </w:tcBorders>
          </w:tcPr>
          <w:p w14:paraId="38E441CE" w14:textId="77777777" w:rsidR="00514FBE" w:rsidRDefault="00514FBE">
            <w:pPr>
              <w:rPr>
                <w:color w:val="000000"/>
              </w:rPr>
            </w:pPr>
            <w:r>
              <w:rPr>
                <w:color w:val="000000"/>
              </w:rPr>
              <w:t xml:space="preserve">SPRING BREAK </w:t>
            </w:r>
          </w:p>
        </w:tc>
        <w:tc>
          <w:tcPr>
            <w:tcW w:w="3180" w:type="dxa"/>
            <w:tcBorders>
              <w:top w:val="nil"/>
              <w:left w:val="nil"/>
              <w:bottom w:val="single" w:sz="8" w:space="0" w:color="auto"/>
              <w:right w:val="single" w:sz="8" w:space="0" w:color="auto"/>
            </w:tcBorders>
          </w:tcPr>
          <w:p w14:paraId="27BD5F0B" w14:textId="77777777" w:rsidR="00514FBE" w:rsidRDefault="00514FBE">
            <w:pPr>
              <w:rPr>
                <w:color w:val="000000"/>
              </w:rPr>
            </w:pPr>
            <w:r>
              <w:rPr>
                <w:color w:val="000000"/>
              </w:rPr>
              <w:t>Enjoy life</w:t>
            </w:r>
          </w:p>
        </w:tc>
      </w:tr>
      <w:tr w:rsidR="00374217" w14:paraId="3516DD57" w14:textId="77777777" w:rsidTr="00697A51">
        <w:tc>
          <w:tcPr>
            <w:tcW w:w="1030" w:type="dxa"/>
            <w:tcBorders>
              <w:top w:val="nil"/>
              <w:left w:val="single" w:sz="8" w:space="0" w:color="auto"/>
              <w:bottom w:val="single" w:sz="8" w:space="0" w:color="auto"/>
              <w:right w:val="single" w:sz="8" w:space="0" w:color="auto"/>
            </w:tcBorders>
          </w:tcPr>
          <w:p w14:paraId="77323F09" w14:textId="77777777" w:rsidR="00374217" w:rsidRDefault="00BB2A15">
            <w:pPr>
              <w:rPr>
                <w:color w:val="000000"/>
              </w:rPr>
            </w:pPr>
            <w:r>
              <w:rPr>
                <w:color w:val="000000"/>
              </w:rPr>
              <w:t>Tues. Mar. 2</w:t>
            </w:r>
            <w:r w:rsidR="00BB0DF1">
              <w:rPr>
                <w:color w:val="000000"/>
              </w:rPr>
              <w:t>4</w:t>
            </w:r>
          </w:p>
        </w:tc>
        <w:tc>
          <w:tcPr>
            <w:tcW w:w="4646" w:type="dxa"/>
            <w:tcBorders>
              <w:top w:val="nil"/>
              <w:left w:val="nil"/>
              <w:bottom w:val="single" w:sz="8" w:space="0" w:color="auto"/>
              <w:right w:val="single" w:sz="8" w:space="0" w:color="auto"/>
            </w:tcBorders>
          </w:tcPr>
          <w:p w14:paraId="5DA93953" w14:textId="77777777" w:rsidR="00374217" w:rsidRDefault="00374217" w:rsidP="00374217">
            <w:pPr>
              <w:rPr>
                <w:color w:val="000000"/>
              </w:rPr>
            </w:pPr>
            <w:r>
              <w:rPr>
                <w:color w:val="000000"/>
              </w:rPr>
              <w:t>Romanticism, Friendship, and the New Self</w:t>
            </w:r>
          </w:p>
        </w:tc>
        <w:tc>
          <w:tcPr>
            <w:tcW w:w="3180" w:type="dxa"/>
            <w:tcBorders>
              <w:top w:val="nil"/>
              <w:left w:val="nil"/>
              <w:bottom w:val="single" w:sz="8" w:space="0" w:color="auto"/>
              <w:right w:val="single" w:sz="8" w:space="0" w:color="auto"/>
            </w:tcBorders>
          </w:tcPr>
          <w:p w14:paraId="40090523" w14:textId="77777777" w:rsidR="00374217" w:rsidRDefault="00C479CA" w:rsidP="00374217">
            <w:pPr>
              <w:pStyle w:val="Heading1"/>
              <w:rPr>
                <w:color w:val="000000"/>
              </w:rPr>
            </w:pPr>
            <w:r>
              <w:rPr>
                <w:i w:val="0"/>
                <w:color w:val="000000"/>
              </w:rPr>
              <w:t>SAKAI – V.A.1</w:t>
            </w:r>
            <w:proofErr w:type="gramStart"/>
            <w:r>
              <w:rPr>
                <w:i w:val="0"/>
                <w:color w:val="000000"/>
              </w:rPr>
              <w:t>,2</w:t>
            </w:r>
            <w:proofErr w:type="gramEnd"/>
            <w:r>
              <w:rPr>
                <w:i w:val="0"/>
                <w:color w:val="000000"/>
              </w:rPr>
              <w:t xml:space="preserve"> -</w:t>
            </w:r>
            <w:r w:rsidR="00BB2A15">
              <w:rPr>
                <w:i w:val="0"/>
                <w:color w:val="000000"/>
              </w:rPr>
              <w:t xml:space="preserve"> </w:t>
            </w:r>
            <w:proofErr w:type="spellStart"/>
            <w:r w:rsidR="00374217">
              <w:rPr>
                <w:color w:val="000000"/>
              </w:rPr>
              <w:t>Kokoro</w:t>
            </w:r>
            <w:proofErr w:type="spellEnd"/>
          </w:p>
        </w:tc>
      </w:tr>
      <w:tr w:rsidR="00374217" w14:paraId="4057FC7B" w14:textId="77777777" w:rsidTr="00697A51">
        <w:tc>
          <w:tcPr>
            <w:tcW w:w="1030" w:type="dxa"/>
            <w:tcBorders>
              <w:top w:val="nil"/>
              <w:left w:val="single" w:sz="8" w:space="0" w:color="auto"/>
              <w:bottom w:val="single" w:sz="8" w:space="0" w:color="auto"/>
              <w:right w:val="single" w:sz="8" w:space="0" w:color="auto"/>
            </w:tcBorders>
          </w:tcPr>
          <w:p w14:paraId="49363356" w14:textId="77777777" w:rsidR="00374217" w:rsidRDefault="00BB2A15">
            <w:pPr>
              <w:rPr>
                <w:color w:val="000000"/>
              </w:rPr>
            </w:pPr>
            <w:r>
              <w:rPr>
                <w:color w:val="000000"/>
              </w:rPr>
              <w:t>Thurs. Mar. 2</w:t>
            </w:r>
            <w:r w:rsidR="00BB0DF1">
              <w:rPr>
                <w:color w:val="000000"/>
              </w:rPr>
              <w:t>6</w:t>
            </w:r>
          </w:p>
        </w:tc>
        <w:tc>
          <w:tcPr>
            <w:tcW w:w="4646" w:type="dxa"/>
            <w:tcBorders>
              <w:top w:val="nil"/>
              <w:left w:val="nil"/>
              <w:bottom w:val="single" w:sz="8" w:space="0" w:color="auto"/>
              <w:right w:val="single" w:sz="8" w:space="0" w:color="auto"/>
            </w:tcBorders>
          </w:tcPr>
          <w:p w14:paraId="3F5C5730" w14:textId="77777777" w:rsidR="00374217" w:rsidRDefault="00374217" w:rsidP="00374217">
            <w:pPr>
              <w:rPr>
                <w:color w:val="000000"/>
              </w:rPr>
            </w:pPr>
            <w:r>
              <w:rPr>
                <w:color w:val="000000"/>
              </w:rPr>
              <w:t>The New Self and Suicide</w:t>
            </w:r>
          </w:p>
        </w:tc>
        <w:tc>
          <w:tcPr>
            <w:tcW w:w="3180" w:type="dxa"/>
            <w:tcBorders>
              <w:top w:val="nil"/>
              <w:left w:val="nil"/>
              <w:bottom w:val="single" w:sz="8" w:space="0" w:color="auto"/>
              <w:right w:val="single" w:sz="8" w:space="0" w:color="auto"/>
            </w:tcBorders>
          </w:tcPr>
          <w:p w14:paraId="5489AA52" w14:textId="77777777" w:rsidR="00374217" w:rsidRDefault="00374217" w:rsidP="00374217">
            <w:pPr>
              <w:rPr>
                <w:color w:val="000000"/>
              </w:rPr>
            </w:pPr>
            <w:r>
              <w:rPr>
                <w:color w:val="000000"/>
              </w:rPr>
              <w:t xml:space="preserve">SAKAI – </w:t>
            </w:r>
            <w:r w:rsidR="00ED2622">
              <w:rPr>
                <w:color w:val="000000"/>
              </w:rPr>
              <w:t xml:space="preserve">V.A.3 - </w:t>
            </w:r>
            <w:r w:rsidR="00BB2A15">
              <w:rPr>
                <w:color w:val="000000"/>
              </w:rPr>
              <w:t>“</w:t>
            </w:r>
            <w:proofErr w:type="spellStart"/>
            <w:r>
              <w:rPr>
                <w:color w:val="000000"/>
              </w:rPr>
              <w:t>Nogi</w:t>
            </w:r>
            <w:proofErr w:type="spellEnd"/>
            <w:r w:rsidR="00BB2A15">
              <w:rPr>
                <w:color w:val="000000"/>
              </w:rPr>
              <w:t>”</w:t>
            </w:r>
          </w:p>
        </w:tc>
      </w:tr>
      <w:tr w:rsidR="00374217" w14:paraId="07BB25B0" w14:textId="77777777" w:rsidTr="00697A51">
        <w:tc>
          <w:tcPr>
            <w:tcW w:w="1030" w:type="dxa"/>
            <w:tcBorders>
              <w:top w:val="nil"/>
              <w:left w:val="single" w:sz="8" w:space="0" w:color="auto"/>
              <w:bottom w:val="single" w:sz="8" w:space="0" w:color="auto"/>
              <w:right w:val="single" w:sz="8" w:space="0" w:color="auto"/>
            </w:tcBorders>
          </w:tcPr>
          <w:p w14:paraId="0A7DDBB8" w14:textId="77777777" w:rsidR="00374217" w:rsidRDefault="00BB0DF1">
            <w:pPr>
              <w:rPr>
                <w:color w:val="000000"/>
              </w:rPr>
            </w:pPr>
            <w:r>
              <w:rPr>
                <w:color w:val="000000"/>
              </w:rPr>
              <w:t>Tues. Mar. 31</w:t>
            </w:r>
          </w:p>
        </w:tc>
        <w:tc>
          <w:tcPr>
            <w:tcW w:w="4646" w:type="dxa"/>
            <w:tcBorders>
              <w:top w:val="nil"/>
              <w:left w:val="nil"/>
              <w:bottom w:val="single" w:sz="8" w:space="0" w:color="auto"/>
              <w:right w:val="single" w:sz="8" w:space="0" w:color="auto"/>
            </w:tcBorders>
          </w:tcPr>
          <w:p w14:paraId="1962DDF0" w14:textId="77777777" w:rsidR="00374217" w:rsidRDefault="00374217">
            <w:pPr>
              <w:rPr>
                <w:color w:val="000000"/>
              </w:rPr>
            </w:pPr>
            <w:r>
              <w:rPr>
                <w:color w:val="000000"/>
              </w:rPr>
              <w:t>Petty Death</w:t>
            </w:r>
          </w:p>
        </w:tc>
        <w:tc>
          <w:tcPr>
            <w:tcW w:w="3180" w:type="dxa"/>
            <w:tcBorders>
              <w:top w:val="nil"/>
              <w:left w:val="nil"/>
              <w:bottom w:val="single" w:sz="8" w:space="0" w:color="auto"/>
              <w:right w:val="single" w:sz="8" w:space="0" w:color="auto"/>
            </w:tcBorders>
          </w:tcPr>
          <w:p w14:paraId="00E90D98" w14:textId="77777777" w:rsidR="00374217" w:rsidRDefault="00ED2622">
            <w:pPr>
              <w:pStyle w:val="Heading1"/>
              <w:rPr>
                <w:color w:val="000000"/>
              </w:rPr>
            </w:pPr>
            <w:r>
              <w:rPr>
                <w:i w:val="0"/>
                <w:color w:val="000000"/>
              </w:rPr>
              <w:t>SAKAI – V.C.1 -</w:t>
            </w:r>
            <w:r w:rsidR="00BB2A15">
              <w:rPr>
                <w:i w:val="0"/>
                <w:color w:val="000000"/>
              </w:rPr>
              <w:t xml:space="preserve"> </w:t>
            </w:r>
            <w:r w:rsidR="00374217">
              <w:rPr>
                <w:color w:val="000000"/>
              </w:rPr>
              <w:t xml:space="preserve">The Death of Ivan </w:t>
            </w:r>
            <w:proofErr w:type="spellStart"/>
            <w:r w:rsidR="00374217">
              <w:rPr>
                <w:color w:val="000000"/>
              </w:rPr>
              <w:t>Ilych</w:t>
            </w:r>
            <w:proofErr w:type="spellEnd"/>
          </w:p>
        </w:tc>
      </w:tr>
      <w:tr w:rsidR="00374217" w14:paraId="08F14D3D" w14:textId="77777777" w:rsidTr="00697A51">
        <w:tc>
          <w:tcPr>
            <w:tcW w:w="1030" w:type="dxa"/>
            <w:tcBorders>
              <w:top w:val="nil"/>
              <w:left w:val="single" w:sz="8" w:space="0" w:color="auto"/>
              <w:bottom w:val="single" w:sz="8" w:space="0" w:color="auto"/>
              <w:right w:val="single" w:sz="8" w:space="0" w:color="auto"/>
            </w:tcBorders>
          </w:tcPr>
          <w:p w14:paraId="31A17D86" w14:textId="77777777" w:rsidR="00374217" w:rsidRDefault="00BB2A15">
            <w:pPr>
              <w:rPr>
                <w:color w:val="000000"/>
              </w:rPr>
            </w:pPr>
            <w:r>
              <w:rPr>
                <w:color w:val="000000"/>
              </w:rPr>
              <w:t xml:space="preserve">Thurs. Apr. </w:t>
            </w:r>
            <w:r w:rsidR="00BB0DF1">
              <w:rPr>
                <w:color w:val="000000"/>
              </w:rPr>
              <w:t>2</w:t>
            </w:r>
          </w:p>
        </w:tc>
        <w:tc>
          <w:tcPr>
            <w:tcW w:w="4646" w:type="dxa"/>
            <w:tcBorders>
              <w:top w:val="nil"/>
              <w:left w:val="nil"/>
              <w:bottom w:val="single" w:sz="8" w:space="0" w:color="auto"/>
              <w:right w:val="single" w:sz="8" w:space="0" w:color="auto"/>
            </w:tcBorders>
          </w:tcPr>
          <w:p w14:paraId="1B593F95" w14:textId="77777777" w:rsidR="00374217" w:rsidRDefault="00374217">
            <w:pPr>
              <w:rPr>
                <w:color w:val="000000"/>
              </w:rPr>
            </w:pPr>
            <w:r>
              <w:rPr>
                <w:color w:val="000000"/>
              </w:rPr>
              <w:t>Great Death</w:t>
            </w:r>
          </w:p>
        </w:tc>
        <w:tc>
          <w:tcPr>
            <w:tcW w:w="3180" w:type="dxa"/>
            <w:tcBorders>
              <w:top w:val="nil"/>
              <w:left w:val="nil"/>
              <w:bottom w:val="single" w:sz="8" w:space="0" w:color="auto"/>
              <w:right w:val="single" w:sz="8" w:space="0" w:color="auto"/>
            </w:tcBorders>
          </w:tcPr>
          <w:p w14:paraId="49E8F44F" w14:textId="77777777" w:rsidR="00374217" w:rsidRDefault="00ED2622">
            <w:pPr>
              <w:pStyle w:val="Heading1"/>
              <w:rPr>
                <w:color w:val="000000"/>
              </w:rPr>
            </w:pPr>
            <w:r>
              <w:rPr>
                <w:i w:val="0"/>
                <w:color w:val="000000"/>
              </w:rPr>
              <w:t>SAKAI – V.C.2 -</w:t>
            </w:r>
            <w:r w:rsidR="00BB2A15">
              <w:rPr>
                <w:color w:val="000000"/>
              </w:rPr>
              <w:t xml:space="preserve"> </w:t>
            </w:r>
            <w:proofErr w:type="spellStart"/>
            <w:r w:rsidR="00374217">
              <w:rPr>
                <w:color w:val="000000"/>
              </w:rPr>
              <w:t>Duino</w:t>
            </w:r>
            <w:proofErr w:type="spellEnd"/>
            <w:r w:rsidR="00374217">
              <w:rPr>
                <w:color w:val="000000"/>
              </w:rPr>
              <w:t xml:space="preserve"> Elegies</w:t>
            </w:r>
          </w:p>
        </w:tc>
      </w:tr>
      <w:tr w:rsidR="00374217" w14:paraId="04B5AACA" w14:textId="77777777" w:rsidTr="00697A51">
        <w:tc>
          <w:tcPr>
            <w:tcW w:w="1030" w:type="dxa"/>
            <w:tcBorders>
              <w:top w:val="nil"/>
              <w:left w:val="single" w:sz="8" w:space="0" w:color="auto"/>
              <w:bottom w:val="single" w:sz="8" w:space="0" w:color="auto"/>
              <w:right w:val="single" w:sz="8" w:space="0" w:color="auto"/>
            </w:tcBorders>
          </w:tcPr>
          <w:p w14:paraId="2C2CC061" w14:textId="77777777" w:rsidR="00374217" w:rsidRDefault="00BB2A15">
            <w:pPr>
              <w:rPr>
                <w:color w:val="000000"/>
              </w:rPr>
            </w:pPr>
            <w:r>
              <w:rPr>
                <w:color w:val="000000"/>
              </w:rPr>
              <w:t xml:space="preserve">Tues. Apr. </w:t>
            </w:r>
            <w:r w:rsidR="00BB0DF1">
              <w:rPr>
                <w:color w:val="000000"/>
              </w:rPr>
              <w:t>7</w:t>
            </w:r>
          </w:p>
        </w:tc>
        <w:tc>
          <w:tcPr>
            <w:tcW w:w="4646" w:type="dxa"/>
            <w:tcBorders>
              <w:top w:val="nil"/>
              <w:left w:val="nil"/>
              <w:bottom w:val="single" w:sz="8" w:space="0" w:color="auto"/>
              <w:right w:val="single" w:sz="8" w:space="0" w:color="auto"/>
            </w:tcBorders>
          </w:tcPr>
          <w:p w14:paraId="4BDD0AF3" w14:textId="77777777" w:rsidR="00374217" w:rsidRDefault="00374217">
            <w:pPr>
              <w:rPr>
                <w:color w:val="000000"/>
              </w:rPr>
            </w:pPr>
            <w:r>
              <w:rPr>
                <w:color w:val="000000"/>
              </w:rPr>
              <w:t>Sex, Freud, and Death</w:t>
            </w:r>
          </w:p>
        </w:tc>
        <w:tc>
          <w:tcPr>
            <w:tcW w:w="3180" w:type="dxa"/>
            <w:tcBorders>
              <w:top w:val="nil"/>
              <w:left w:val="nil"/>
              <w:bottom w:val="single" w:sz="8" w:space="0" w:color="auto"/>
              <w:right w:val="single" w:sz="8" w:space="0" w:color="auto"/>
            </w:tcBorders>
          </w:tcPr>
          <w:p w14:paraId="79F9F194" w14:textId="77777777" w:rsidR="00374217" w:rsidRDefault="00374217">
            <w:pPr>
              <w:rPr>
                <w:color w:val="000000"/>
              </w:rPr>
            </w:pPr>
            <w:r>
              <w:rPr>
                <w:i/>
                <w:iCs/>
                <w:color w:val="000000"/>
              </w:rPr>
              <w:t>The White Hotel</w:t>
            </w:r>
            <w:r>
              <w:rPr>
                <w:color w:val="000000"/>
              </w:rPr>
              <w:t xml:space="preserve">, prologue and parts 1-3; SAKAI </w:t>
            </w:r>
            <w:r w:rsidR="00ED2622">
              <w:rPr>
                <w:color w:val="000000"/>
              </w:rPr>
              <w:t xml:space="preserve">V.C.3 </w:t>
            </w:r>
            <w:r>
              <w:rPr>
                <w:color w:val="000000"/>
              </w:rPr>
              <w:t>– Freud</w:t>
            </w:r>
          </w:p>
        </w:tc>
      </w:tr>
      <w:tr w:rsidR="00374217" w14:paraId="1D8253BE" w14:textId="77777777" w:rsidTr="00697A51">
        <w:tc>
          <w:tcPr>
            <w:tcW w:w="1030" w:type="dxa"/>
            <w:tcBorders>
              <w:top w:val="nil"/>
              <w:left w:val="single" w:sz="8" w:space="0" w:color="auto"/>
              <w:bottom w:val="single" w:sz="8" w:space="0" w:color="auto"/>
              <w:right w:val="single" w:sz="8" w:space="0" w:color="auto"/>
            </w:tcBorders>
          </w:tcPr>
          <w:p w14:paraId="4865A9C6" w14:textId="77777777" w:rsidR="00374217" w:rsidRDefault="00BB2A15">
            <w:pPr>
              <w:rPr>
                <w:color w:val="000000"/>
              </w:rPr>
            </w:pPr>
            <w:r>
              <w:rPr>
                <w:color w:val="000000"/>
              </w:rPr>
              <w:t xml:space="preserve">Thurs. Apr. </w:t>
            </w:r>
            <w:r w:rsidR="00BB0DF1">
              <w:rPr>
                <w:color w:val="000000"/>
              </w:rPr>
              <w:t>9</w:t>
            </w:r>
          </w:p>
        </w:tc>
        <w:tc>
          <w:tcPr>
            <w:tcW w:w="4646" w:type="dxa"/>
            <w:tcBorders>
              <w:top w:val="nil"/>
              <w:left w:val="nil"/>
              <w:bottom w:val="single" w:sz="8" w:space="0" w:color="auto"/>
              <w:right w:val="single" w:sz="8" w:space="0" w:color="auto"/>
            </w:tcBorders>
          </w:tcPr>
          <w:p w14:paraId="7F2EF914" w14:textId="77777777" w:rsidR="00374217" w:rsidRDefault="00374217">
            <w:pPr>
              <w:rPr>
                <w:color w:val="000000"/>
              </w:rPr>
            </w:pPr>
            <w:r>
              <w:rPr>
                <w:color w:val="000000"/>
              </w:rPr>
              <w:t>Holocaust and Israel</w:t>
            </w:r>
          </w:p>
        </w:tc>
        <w:tc>
          <w:tcPr>
            <w:tcW w:w="3180" w:type="dxa"/>
            <w:tcBorders>
              <w:top w:val="nil"/>
              <w:left w:val="nil"/>
              <w:bottom w:val="single" w:sz="8" w:space="0" w:color="auto"/>
              <w:right w:val="single" w:sz="8" w:space="0" w:color="auto"/>
            </w:tcBorders>
          </w:tcPr>
          <w:p w14:paraId="48166089" w14:textId="77777777" w:rsidR="00374217" w:rsidRDefault="00374217">
            <w:pPr>
              <w:rPr>
                <w:color w:val="000000"/>
              </w:rPr>
            </w:pPr>
            <w:r>
              <w:rPr>
                <w:i/>
                <w:iCs/>
                <w:color w:val="000000"/>
              </w:rPr>
              <w:t>The White Hotel</w:t>
            </w:r>
            <w:r>
              <w:rPr>
                <w:color w:val="000000"/>
              </w:rPr>
              <w:t>, parts 4-6</w:t>
            </w:r>
          </w:p>
        </w:tc>
      </w:tr>
      <w:tr w:rsidR="00374217" w14:paraId="059D3A5C" w14:textId="77777777" w:rsidTr="00697A51">
        <w:tc>
          <w:tcPr>
            <w:tcW w:w="1030" w:type="dxa"/>
            <w:tcBorders>
              <w:top w:val="nil"/>
              <w:left w:val="single" w:sz="8" w:space="0" w:color="auto"/>
              <w:bottom w:val="single" w:sz="8" w:space="0" w:color="auto"/>
              <w:right w:val="single" w:sz="8" w:space="0" w:color="auto"/>
            </w:tcBorders>
          </w:tcPr>
          <w:p w14:paraId="2BD3700C" w14:textId="77777777" w:rsidR="00374217" w:rsidRDefault="00BB2A15">
            <w:pPr>
              <w:rPr>
                <w:color w:val="000000"/>
              </w:rPr>
            </w:pPr>
            <w:r>
              <w:rPr>
                <w:color w:val="000000"/>
              </w:rPr>
              <w:t>Tues. Apr. 1</w:t>
            </w:r>
            <w:r w:rsidR="00BB0DF1">
              <w:rPr>
                <w:color w:val="000000"/>
              </w:rPr>
              <w:t>4</w:t>
            </w:r>
          </w:p>
        </w:tc>
        <w:tc>
          <w:tcPr>
            <w:tcW w:w="4646" w:type="dxa"/>
            <w:tcBorders>
              <w:top w:val="nil"/>
              <w:left w:val="nil"/>
              <w:bottom w:val="single" w:sz="8" w:space="0" w:color="auto"/>
              <w:right w:val="single" w:sz="8" w:space="0" w:color="auto"/>
            </w:tcBorders>
          </w:tcPr>
          <w:p w14:paraId="697E55E5" w14:textId="77777777" w:rsidR="00374217" w:rsidRDefault="00374217">
            <w:pPr>
              <w:rPr>
                <w:color w:val="000000"/>
              </w:rPr>
            </w:pPr>
            <w:r>
              <w:rPr>
                <w:color w:val="000000"/>
              </w:rPr>
              <w:t>Virility and Death</w:t>
            </w:r>
          </w:p>
        </w:tc>
        <w:tc>
          <w:tcPr>
            <w:tcW w:w="3180" w:type="dxa"/>
            <w:tcBorders>
              <w:top w:val="nil"/>
              <w:left w:val="nil"/>
              <w:bottom w:val="single" w:sz="8" w:space="0" w:color="auto"/>
              <w:right w:val="single" w:sz="8" w:space="0" w:color="auto"/>
            </w:tcBorders>
          </w:tcPr>
          <w:p w14:paraId="2EB234B8" w14:textId="77777777" w:rsidR="00374217" w:rsidRDefault="00374217">
            <w:pPr>
              <w:rPr>
                <w:color w:val="000000"/>
              </w:rPr>
            </w:pPr>
            <w:r>
              <w:rPr>
                <w:color w:val="000000"/>
              </w:rPr>
              <w:t xml:space="preserve">SAKAI – </w:t>
            </w:r>
            <w:r w:rsidR="00ED2622">
              <w:rPr>
                <w:color w:val="000000"/>
              </w:rPr>
              <w:t>V.B.1</w:t>
            </w:r>
            <w:proofErr w:type="gramStart"/>
            <w:r w:rsidR="00ED2622">
              <w:rPr>
                <w:color w:val="000000"/>
              </w:rPr>
              <w:t>,2</w:t>
            </w:r>
            <w:proofErr w:type="gramEnd"/>
            <w:r w:rsidR="00ED2622">
              <w:rPr>
                <w:color w:val="000000"/>
              </w:rPr>
              <w:t xml:space="preserve"> and V.C.4 - </w:t>
            </w:r>
            <w:r>
              <w:rPr>
                <w:color w:val="000000"/>
              </w:rPr>
              <w:t xml:space="preserve">Hemmingway &amp; </w:t>
            </w:r>
            <w:proofErr w:type="spellStart"/>
            <w:r>
              <w:rPr>
                <w:color w:val="000000"/>
              </w:rPr>
              <w:t>Mishima</w:t>
            </w:r>
            <w:proofErr w:type="spellEnd"/>
          </w:p>
        </w:tc>
      </w:tr>
      <w:tr w:rsidR="00374217" w14:paraId="1F61C27B" w14:textId="77777777" w:rsidTr="00697A51">
        <w:tc>
          <w:tcPr>
            <w:tcW w:w="1030" w:type="dxa"/>
            <w:tcBorders>
              <w:top w:val="nil"/>
              <w:left w:val="single" w:sz="8" w:space="0" w:color="auto"/>
              <w:bottom w:val="single" w:sz="8" w:space="0" w:color="auto"/>
              <w:right w:val="single" w:sz="8" w:space="0" w:color="auto"/>
            </w:tcBorders>
          </w:tcPr>
          <w:p w14:paraId="7BD481C8" w14:textId="77777777" w:rsidR="00374217" w:rsidRDefault="00374217">
            <w:pPr>
              <w:rPr>
                <w:color w:val="000000"/>
              </w:rPr>
            </w:pPr>
            <w:r>
              <w:rPr>
                <w:color w:val="000000"/>
              </w:rPr>
              <w:t xml:space="preserve">Thurs. </w:t>
            </w:r>
            <w:r w:rsidR="00BB2A15">
              <w:rPr>
                <w:color w:val="000000"/>
              </w:rPr>
              <w:t>Apr. 1</w:t>
            </w:r>
            <w:r w:rsidR="00BB0DF1">
              <w:rPr>
                <w:color w:val="000000"/>
              </w:rPr>
              <w:t>6</w:t>
            </w:r>
          </w:p>
        </w:tc>
        <w:tc>
          <w:tcPr>
            <w:tcW w:w="4646" w:type="dxa"/>
            <w:tcBorders>
              <w:top w:val="nil"/>
              <w:left w:val="nil"/>
              <w:bottom w:val="single" w:sz="8" w:space="0" w:color="auto"/>
              <w:right w:val="single" w:sz="8" w:space="0" w:color="auto"/>
            </w:tcBorders>
          </w:tcPr>
          <w:p w14:paraId="2283D5DC" w14:textId="77777777" w:rsidR="00374217" w:rsidRDefault="00374217">
            <w:pPr>
              <w:rPr>
                <w:color w:val="000000"/>
              </w:rPr>
            </w:pPr>
            <w:r>
              <w:rPr>
                <w:color w:val="000000"/>
              </w:rPr>
              <w:t>Ambiguous Death</w:t>
            </w:r>
          </w:p>
        </w:tc>
        <w:tc>
          <w:tcPr>
            <w:tcW w:w="3180" w:type="dxa"/>
            <w:tcBorders>
              <w:top w:val="nil"/>
              <w:left w:val="nil"/>
              <w:bottom w:val="single" w:sz="8" w:space="0" w:color="auto"/>
              <w:right w:val="single" w:sz="8" w:space="0" w:color="auto"/>
            </w:tcBorders>
          </w:tcPr>
          <w:p w14:paraId="36B02AAB" w14:textId="77777777" w:rsidR="00374217" w:rsidRDefault="00374217">
            <w:pPr>
              <w:rPr>
                <w:color w:val="000000"/>
              </w:rPr>
            </w:pPr>
            <w:r>
              <w:rPr>
                <w:color w:val="000000"/>
              </w:rPr>
              <w:t>Film: “</w:t>
            </w:r>
            <w:proofErr w:type="spellStart"/>
            <w:r>
              <w:rPr>
                <w:color w:val="000000"/>
              </w:rPr>
              <w:t>Ikiru</w:t>
            </w:r>
            <w:proofErr w:type="spellEnd"/>
            <w:r>
              <w:rPr>
                <w:color w:val="000000"/>
              </w:rPr>
              <w:t xml:space="preserve">” part 1; SAKAI </w:t>
            </w:r>
            <w:r w:rsidR="00ED2622">
              <w:rPr>
                <w:color w:val="000000"/>
              </w:rPr>
              <w:t xml:space="preserve">– V.B.3 - </w:t>
            </w:r>
            <w:r>
              <w:rPr>
                <w:color w:val="000000"/>
              </w:rPr>
              <w:t>“</w:t>
            </w:r>
            <w:proofErr w:type="spellStart"/>
            <w:r>
              <w:rPr>
                <w:color w:val="000000"/>
              </w:rPr>
              <w:t>Ikiru</w:t>
            </w:r>
            <w:proofErr w:type="spellEnd"/>
            <w:r>
              <w:rPr>
                <w:color w:val="000000"/>
              </w:rPr>
              <w:t xml:space="preserve"> script selections”</w:t>
            </w:r>
          </w:p>
        </w:tc>
      </w:tr>
      <w:tr w:rsidR="00374217" w14:paraId="5C27EDA3" w14:textId="77777777" w:rsidTr="00697A51">
        <w:tc>
          <w:tcPr>
            <w:tcW w:w="1030" w:type="dxa"/>
            <w:tcBorders>
              <w:top w:val="nil"/>
              <w:left w:val="single" w:sz="8" w:space="0" w:color="auto"/>
              <w:bottom w:val="single" w:sz="8" w:space="0" w:color="auto"/>
              <w:right w:val="single" w:sz="8" w:space="0" w:color="auto"/>
            </w:tcBorders>
          </w:tcPr>
          <w:p w14:paraId="046EB2CB" w14:textId="77777777" w:rsidR="00374217" w:rsidRDefault="00BB2A15">
            <w:pPr>
              <w:rPr>
                <w:color w:val="000000"/>
              </w:rPr>
            </w:pPr>
            <w:r>
              <w:rPr>
                <w:color w:val="000000"/>
              </w:rPr>
              <w:t>Tues. Apr. 2</w:t>
            </w:r>
            <w:r w:rsidR="00BB0DF1">
              <w:rPr>
                <w:color w:val="000000"/>
              </w:rPr>
              <w:t>1</w:t>
            </w:r>
          </w:p>
        </w:tc>
        <w:tc>
          <w:tcPr>
            <w:tcW w:w="4646" w:type="dxa"/>
            <w:tcBorders>
              <w:top w:val="nil"/>
              <w:left w:val="nil"/>
              <w:bottom w:val="single" w:sz="8" w:space="0" w:color="auto"/>
              <w:right w:val="single" w:sz="8" w:space="0" w:color="auto"/>
            </w:tcBorders>
          </w:tcPr>
          <w:p w14:paraId="25CDBB83" w14:textId="77777777" w:rsidR="00374217" w:rsidRDefault="00374217">
            <w:pPr>
              <w:rPr>
                <w:color w:val="000000"/>
              </w:rPr>
            </w:pPr>
            <w:r>
              <w:rPr>
                <w:color w:val="000000"/>
              </w:rPr>
              <w:t>Ambiguous Death</w:t>
            </w:r>
          </w:p>
        </w:tc>
        <w:tc>
          <w:tcPr>
            <w:tcW w:w="3180" w:type="dxa"/>
            <w:tcBorders>
              <w:top w:val="nil"/>
              <w:left w:val="nil"/>
              <w:bottom w:val="single" w:sz="8" w:space="0" w:color="auto"/>
              <w:right w:val="single" w:sz="8" w:space="0" w:color="auto"/>
            </w:tcBorders>
          </w:tcPr>
          <w:p w14:paraId="609F590B" w14:textId="77777777" w:rsidR="00374217" w:rsidRDefault="00374217">
            <w:pPr>
              <w:rPr>
                <w:color w:val="000000"/>
              </w:rPr>
            </w:pPr>
            <w:r>
              <w:rPr>
                <w:color w:val="000000"/>
              </w:rPr>
              <w:t>Part 2 of “</w:t>
            </w:r>
            <w:proofErr w:type="spellStart"/>
            <w:r>
              <w:rPr>
                <w:color w:val="000000"/>
              </w:rPr>
              <w:t>Ikiru</w:t>
            </w:r>
            <w:proofErr w:type="spellEnd"/>
            <w:r>
              <w:rPr>
                <w:color w:val="000000"/>
              </w:rPr>
              <w:t>”</w:t>
            </w:r>
          </w:p>
        </w:tc>
      </w:tr>
      <w:tr w:rsidR="00374217" w14:paraId="0B31B98E" w14:textId="77777777" w:rsidTr="00697A51">
        <w:tc>
          <w:tcPr>
            <w:tcW w:w="1030" w:type="dxa"/>
            <w:tcBorders>
              <w:top w:val="nil"/>
              <w:left w:val="single" w:sz="8" w:space="0" w:color="auto"/>
              <w:bottom w:val="single" w:sz="8" w:space="0" w:color="auto"/>
              <w:right w:val="single" w:sz="8" w:space="0" w:color="auto"/>
            </w:tcBorders>
          </w:tcPr>
          <w:p w14:paraId="02D45C9C" w14:textId="77777777" w:rsidR="00374217" w:rsidRDefault="00BB2A15">
            <w:pPr>
              <w:rPr>
                <w:color w:val="000000"/>
              </w:rPr>
            </w:pPr>
            <w:r>
              <w:rPr>
                <w:color w:val="000000"/>
              </w:rPr>
              <w:t xml:space="preserve">Thurs. </w:t>
            </w:r>
            <w:r>
              <w:rPr>
                <w:color w:val="000000"/>
              </w:rPr>
              <w:lastRenderedPageBreak/>
              <w:t>Apr. 2</w:t>
            </w:r>
            <w:r w:rsidR="00BB0DF1">
              <w:rPr>
                <w:color w:val="000000"/>
              </w:rPr>
              <w:t>3</w:t>
            </w:r>
          </w:p>
        </w:tc>
        <w:tc>
          <w:tcPr>
            <w:tcW w:w="4646" w:type="dxa"/>
            <w:tcBorders>
              <w:top w:val="nil"/>
              <w:left w:val="nil"/>
              <w:bottom w:val="single" w:sz="8" w:space="0" w:color="auto"/>
              <w:right w:val="single" w:sz="8" w:space="0" w:color="auto"/>
            </w:tcBorders>
          </w:tcPr>
          <w:p w14:paraId="27F190B5" w14:textId="77777777" w:rsidR="00374217" w:rsidRDefault="00374217">
            <w:pPr>
              <w:rPr>
                <w:color w:val="000000"/>
              </w:rPr>
            </w:pPr>
            <w:r>
              <w:rPr>
                <w:color w:val="000000"/>
              </w:rPr>
              <w:lastRenderedPageBreak/>
              <w:t>Traditional Aesthetics and Modernism</w:t>
            </w:r>
          </w:p>
        </w:tc>
        <w:tc>
          <w:tcPr>
            <w:tcW w:w="3180" w:type="dxa"/>
            <w:tcBorders>
              <w:top w:val="nil"/>
              <w:left w:val="nil"/>
              <w:bottom w:val="single" w:sz="8" w:space="0" w:color="auto"/>
              <w:right w:val="single" w:sz="8" w:space="0" w:color="auto"/>
            </w:tcBorders>
          </w:tcPr>
          <w:p w14:paraId="794946E5" w14:textId="77777777" w:rsidR="00374217" w:rsidRDefault="00374217">
            <w:pPr>
              <w:pStyle w:val="Heading1"/>
              <w:rPr>
                <w:color w:val="000000"/>
              </w:rPr>
            </w:pPr>
            <w:r>
              <w:rPr>
                <w:color w:val="000000"/>
              </w:rPr>
              <w:t>The Setting Sun</w:t>
            </w:r>
          </w:p>
        </w:tc>
      </w:tr>
      <w:tr w:rsidR="00374217" w14:paraId="5D5DE493" w14:textId="77777777" w:rsidTr="00697A51">
        <w:tc>
          <w:tcPr>
            <w:tcW w:w="1030" w:type="dxa"/>
            <w:tcBorders>
              <w:top w:val="nil"/>
              <w:left w:val="single" w:sz="8" w:space="0" w:color="auto"/>
              <w:bottom w:val="single" w:sz="8" w:space="0" w:color="auto"/>
              <w:right w:val="single" w:sz="8" w:space="0" w:color="auto"/>
            </w:tcBorders>
          </w:tcPr>
          <w:p w14:paraId="0DA82187" w14:textId="77777777" w:rsidR="00374217" w:rsidRDefault="00BB2A15">
            <w:pPr>
              <w:rPr>
                <w:color w:val="000000"/>
              </w:rPr>
            </w:pPr>
            <w:r>
              <w:rPr>
                <w:color w:val="000000"/>
              </w:rPr>
              <w:lastRenderedPageBreak/>
              <w:t xml:space="preserve">Tues. Apr. </w:t>
            </w:r>
            <w:r w:rsidR="00BB0DF1">
              <w:rPr>
                <w:color w:val="000000"/>
              </w:rPr>
              <w:t>28</w:t>
            </w:r>
          </w:p>
        </w:tc>
        <w:tc>
          <w:tcPr>
            <w:tcW w:w="4646" w:type="dxa"/>
            <w:tcBorders>
              <w:top w:val="nil"/>
              <w:left w:val="nil"/>
              <w:bottom w:val="single" w:sz="8" w:space="0" w:color="auto"/>
              <w:right w:val="single" w:sz="8" w:space="0" w:color="auto"/>
            </w:tcBorders>
          </w:tcPr>
          <w:p w14:paraId="061B0094" w14:textId="77777777" w:rsidR="00374217" w:rsidRDefault="00374217">
            <w:pPr>
              <w:rPr>
                <w:color w:val="000000"/>
              </w:rPr>
            </w:pPr>
            <w:r>
              <w:rPr>
                <w:color w:val="000000"/>
              </w:rPr>
              <w:t>Great and Petty Death in Japan</w:t>
            </w:r>
          </w:p>
        </w:tc>
        <w:tc>
          <w:tcPr>
            <w:tcW w:w="3180" w:type="dxa"/>
            <w:tcBorders>
              <w:top w:val="nil"/>
              <w:left w:val="nil"/>
              <w:bottom w:val="single" w:sz="8" w:space="0" w:color="auto"/>
              <w:right w:val="single" w:sz="8" w:space="0" w:color="auto"/>
            </w:tcBorders>
          </w:tcPr>
          <w:p w14:paraId="54F1DAA6" w14:textId="77777777" w:rsidR="00374217" w:rsidRDefault="00374217">
            <w:pPr>
              <w:rPr>
                <w:i/>
                <w:iCs/>
                <w:color w:val="000000"/>
              </w:rPr>
            </w:pPr>
            <w:r>
              <w:rPr>
                <w:color w:val="000000"/>
              </w:rPr>
              <w:t xml:space="preserve">More </w:t>
            </w:r>
            <w:r>
              <w:rPr>
                <w:i/>
                <w:iCs/>
                <w:color w:val="000000"/>
              </w:rPr>
              <w:t>Setting Sun</w:t>
            </w:r>
          </w:p>
        </w:tc>
      </w:tr>
      <w:tr w:rsidR="00374217" w14:paraId="15B003A4" w14:textId="77777777" w:rsidTr="00697A51">
        <w:tc>
          <w:tcPr>
            <w:tcW w:w="1030" w:type="dxa"/>
            <w:tcBorders>
              <w:top w:val="nil"/>
              <w:left w:val="single" w:sz="8" w:space="0" w:color="auto"/>
              <w:bottom w:val="single" w:sz="8" w:space="0" w:color="auto"/>
              <w:right w:val="single" w:sz="8" w:space="0" w:color="auto"/>
            </w:tcBorders>
          </w:tcPr>
          <w:p w14:paraId="7616C62C" w14:textId="77777777" w:rsidR="00374217" w:rsidRDefault="00BB0DF1">
            <w:pPr>
              <w:rPr>
                <w:color w:val="000000"/>
              </w:rPr>
            </w:pPr>
            <w:r>
              <w:rPr>
                <w:color w:val="000000"/>
              </w:rPr>
              <w:t>Thurs. Apr. 30</w:t>
            </w:r>
          </w:p>
        </w:tc>
        <w:tc>
          <w:tcPr>
            <w:tcW w:w="4646" w:type="dxa"/>
            <w:tcBorders>
              <w:top w:val="nil"/>
              <w:left w:val="nil"/>
              <w:bottom w:val="single" w:sz="8" w:space="0" w:color="auto"/>
              <w:right w:val="single" w:sz="8" w:space="0" w:color="auto"/>
            </w:tcBorders>
          </w:tcPr>
          <w:p w14:paraId="62BD7FF7" w14:textId="77777777" w:rsidR="00374217" w:rsidRDefault="00374217">
            <w:pPr>
              <w:rPr>
                <w:color w:val="000000"/>
              </w:rPr>
            </w:pPr>
            <w:r>
              <w:rPr>
                <w:color w:val="000000"/>
              </w:rPr>
              <w:t>Concluding Observations</w:t>
            </w:r>
          </w:p>
        </w:tc>
        <w:tc>
          <w:tcPr>
            <w:tcW w:w="3180" w:type="dxa"/>
            <w:tcBorders>
              <w:top w:val="nil"/>
              <w:left w:val="nil"/>
              <w:bottom w:val="single" w:sz="8" w:space="0" w:color="auto"/>
              <w:right w:val="single" w:sz="8" w:space="0" w:color="auto"/>
            </w:tcBorders>
          </w:tcPr>
          <w:p w14:paraId="1AE31BD9" w14:textId="77777777" w:rsidR="00374217" w:rsidRDefault="00374217">
            <w:pPr>
              <w:rPr>
                <w:color w:val="000000"/>
              </w:rPr>
            </w:pPr>
            <w:r>
              <w:rPr>
                <w:color w:val="000000"/>
              </w:rPr>
              <w:t> </w:t>
            </w:r>
          </w:p>
        </w:tc>
      </w:tr>
      <w:tr w:rsidR="00374217" w14:paraId="5C91D61D" w14:textId="77777777" w:rsidTr="00697A51">
        <w:tc>
          <w:tcPr>
            <w:tcW w:w="1030" w:type="dxa"/>
            <w:tcBorders>
              <w:top w:val="nil"/>
              <w:left w:val="single" w:sz="8" w:space="0" w:color="auto"/>
              <w:bottom w:val="single" w:sz="8" w:space="0" w:color="auto"/>
              <w:right w:val="single" w:sz="8" w:space="0" w:color="auto"/>
            </w:tcBorders>
          </w:tcPr>
          <w:p w14:paraId="1C8859B6" w14:textId="77777777" w:rsidR="00C93142" w:rsidRDefault="00C93142">
            <w:pPr>
              <w:rPr>
                <w:color w:val="000000"/>
              </w:rPr>
            </w:pPr>
            <w:r>
              <w:rPr>
                <w:color w:val="000000"/>
              </w:rPr>
              <w:t xml:space="preserve"> </w:t>
            </w:r>
          </w:p>
        </w:tc>
        <w:tc>
          <w:tcPr>
            <w:tcW w:w="4646" w:type="dxa"/>
            <w:tcBorders>
              <w:top w:val="nil"/>
              <w:left w:val="nil"/>
              <w:bottom w:val="single" w:sz="8" w:space="0" w:color="auto"/>
              <w:right w:val="single" w:sz="8" w:space="0" w:color="auto"/>
            </w:tcBorders>
          </w:tcPr>
          <w:p w14:paraId="35E65842" w14:textId="77777777" w:rsidR="00374217" w:rsidRDefault="00BB2A15">
            <w:pPr>
              <w:rPr>
                <w:color w:val="000000"/>
              </w:rPr>
            </w:pPr>
            <w:r>
              <w:rPr>
                <w:color w:val="000000"/>
              </w:rPr>
              <w:t>FINAL EXAM – IDs</w:t>
            </w:r>
            <w:r w:rsidR="00374217">
              <w:rPr>
                <w:color w:val="000000"/>
              </w:rPr>
              <w:t xml:space="preserve"> AND A MAJOR ESSAY COMPARING POST-MIDTERM </w:t>
            </w:r>
            <w:r>
              <w:rPr>
                <w:color w:val="000000"/>
              </w:rPr>
              <w:t xml:space="preserve"> TEXTS FROM EUROPE AND JAPAN</w:t>
            </w:r>
          </w:p>
        </w:tc>
        <w:tc>
          <w:tcPr>
            <w:tcW w:w="3180" w:type="dxa"/>
            <w:tcBorders>
              <w:top w:val="nil"/>
              <w:left w:val="nil"/>
              <w:bottom w:val="single" w:sz="8" w:space="0" w:color="auto"/>
              <w:right w:val="single" w:sz="8" w:space="0" w:color="auto"/>
            </w:tcBorders>
          </w:tcPr>
          <w:p w14:paraId="60D4BE35" w14:textId="77777777" w:rsidR="00374217" w:rsidRDefault="00BB2A15">
            <w:pPr>
              <w:rPr>
                <w:color w:val="000000"/>
              </w:rPr>
            </w:pPr>
            <w:r>
              <w:rPr>
                <w:color w:val="000000"/>
              </w:rPr>
              <w:t>Look for schedule of study sessions.</w:t>
            </w:r>
          </w:p>
        </w:tc>
      </w:tr>
    </w:tbl>
    <w:p w14:paraId="61CFEEB9" w14:textId="77777777" w:rsidR="00A037F4" w:rsidRDefault="00A037F4" w:rsidP="00CF2A85"/>
    <w:sectPr w:rsidR="00A037F4">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ABC59" w14:textId="77777777" w:rsidR="00196A42" w:rsidRDefault="00196A42" w:rsidP="00196A42">
      <w:r>
        <w:separator/>
      </w:r>
    </w:p>
  </w:endnote>
  <w:endnote w:type="continuationSeparator" w:id="0">
    <w:p w14:paraId="1B2CE249" w14:textId="77777777" w:rsidR="00196A42" w:rsidRDefault="00196A42" w:rsidP="0019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3AA01D" w14:textId="77777777" w:rsidR="00196A42" w:rsidRDefault="00196A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2DE9BE" w14:textId="77777777" w:rsidR="00196A42" w:rsidRDefault="00196A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D46D22" w14:textId="77777777" w:rsidR="00196A42" w:rsidRDefault="00196A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17FB7" w14:textId="77777777" w:rsidR="00196A42" w:rsidRDefault="00196A42" w:rsidP="00196A42">
      <w:r>
        <w:separator/>
      </w:r>
    </w:p>
  </w:footnote>
  <w:footnote w:type="continuationSeparator" w:id="0">
    <w:p w14:paraId="17F4F4B8" w14:textId="77777777" w:rsidR="00196A42" w:rsidRDefault="00196A42" w:rsidP="00196A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CA2681" w14:textId="124A9229" w:rsidR="00196A42" w:rsidRDefault="00196A42">
    <w:pPr>
      <w:pStyle w:val="Header"/>
    </w:pPr>
    <w:r>
      <w:rPr>
        <w:noProof/>
      </w:rPr>
      <w:pict w14:anchorId="3BA05E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3in;z-index:-251655168;mso-wrap-edited:f;mso-position-horizontal:center;mso-position-horizontal-relative:margin;mso-position-vertical:center;mso-position-vertical-relative:margin" wrapcoords="18075 3825 150 4425 112 4800 787 5025 1050 6225 1050 15825 112 17025 112 17400 11737 17400 20887 17400 20925 17400 21262 16950 21600 15975 21600 15600 20437 14625 20437 9825 21000 9750 21525 9225 21525 8625 20437 7425 20437 5850 20250 5550 19800 5025 19800 4725 19275 4050 18937 3825 18075 3825"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2DDCB2" w14:textId="23B4AB9D" w:rsidR="00196A42" w:rsidRDefault="00196A42">
    <w:pPr>
      <w:pStyle w:val="Header"/>
    </w:pPr>
    <w:r>
      <w:rPr>
        <w:noProof/>
      </w:rPr>
      <w:pict w14:anchorId="154C1B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3in;z-index:-251657216;mso-wrap-edited:f;mso-position-horizontal:center;mso-position-horizontal-relative:margin;mso-position-vertical:center;mso-position-vertical-relative:margin" wrapcoords="18075 3825 150 4425 112 4800 787 5025 1050 6225 1050 15825 112 17025 112 17400 11737 17400 20887 17400 20925 17400 21262 16950 21600 15975 21600 15600 20437 14625 20437 9825 21000 9750 21525 9225 21525 8625 20437 7425 20437 5850 20250 5550 19800 5025 19800 4725 19275 4050 18937 3825 18075 3825"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AA33C1" w14:textId="50311269" w:rsidR="00196A42" w:rsidRDefault="00196A42">
    <w:pPr>
      <w:pStyle w:val="Header"/>
    </w:pPr>
    <w:r>
      <w:rPr>
        <w:noProof/>
      </w:rPr>
      <w:pict w14:anchorId="5FE786F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3in;z-index:-251653120;mso-wrap-edited:f;mso-position-horizontal:center;mso-position-horizontal-relative:margin;mso-position-vertical:center;mso-position-vertical-relative:margin" wrapcoords="18075 3825 150 4425 112 4800 787 5025 1050 6225 1050 15825 112 17025 112 17400 11737 17400 20887 17400 20925 17400 21262 16950 21600 15975 21600 15600 20437 14625 20437 9825 21000 9750 21525 9225 21525 8625 20437 7425 20437 5850 20250 5550 19800 5025 19800 4725 19275 4050 18937 3825 18075 3825"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5E52"/>
    <w:multiLevelType w:val="multilevel"/>
    <w:tmpl w:val="481E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A721F9"/>
    <w:multiLevelType w:val="multilevel"/>
    <w:tmpl w:val="CAB64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B1"/>
    <w:rsid w:val="00040929"/>
    <w:rsid w:val="00046AD4"/>
    <w:rsid w:val="000F138B"/>
    <w:rsid w:val="00126AB0"/>
    <w:rsid w:val="0015544E"/>
    <w:rsid w:val="00196A42"/>
    <w:rsid w:val="001F1D04"/>
    <w:rsid w:val="002A279C"/>
    <w:rsid w:val="002C09E8"/>
    <w:rsid w:val="002E5F2D"/>
    <w:rsid w:val="00374217"/>
    <w:rsid w:val="003819E5"/>
    <w:rsid w:val="003A5670"/>
    <w:rsid w:val="003C58F9"/>
    <w:rsid w:val="004A4947"/>
    <w:rsid w:val="004F2CDF"/>
    <w:rsid w:val="00514FBE"/>
    <w:rsid w:val="005575FC"/>
    <w:rsid w:val="005610C6"/>
    <w:rsid w:val="0065315D"/>
    <w:rsid w:val="0069768E"/>
    <w:rsid w:val="00697A51"/>
    <w:rsid w:val="006A0769"/>
    <w:rsid w:val="00760A2D"/>
    <w:rsid w:val="007B078C"/>
    <w:rsid w:val="008C5374"/>
    <w:rsid w:val="0092785E"/>
    <w:rsid w:val="00A037F4"/>
    <w:rsid w:val="00A84232"/>
    <w:rsid w:val="00B92045"/>
    <w:rsid w:val="00BB0DF1"/>
    <w:rsid w:val="00BB2A15"/>
    <w:rsid w:val="00BE7977"/>
    <w:rsid w:val="00C479CA"/>
    <w:rsid w:val="00C93142"/>
    <w:rsid w:val="00CF2A85"/>
    <w:rsid w:val="00D35878"/>
    <w:rsid w:val="00D35DA8"/>
    <w:rsid w:val="00D36432"/>
    <w:rsid w:val="00D76AB1"/>
    <w:rsid w:val="00E525FD"/>
    <w:rsid w:val="00ED2622"/>
    <w:rsid w:val="00F80980"/>
    <w:rsid w:val="00F82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422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widowControl w:val="0"/>
      <w:adjustRightInd w:val="0"/>
      <w:outlineLvl w:val="0"/>
    </w:pPr>
    <w:rPr>
      <w:rFonts w:eastAsia="Arial Unicode MS"/>
      <w:i/>
      <w:iCs/>
    </w:rPr>
  </w:style>
  <w:style w:type="paragraph" w:styleId="Heading2">
    <w:name w:val="heading 2"/>
    <w:basedOn w:val="Normal"/>
    <w:next w:val="Normal"/>
    <w:qFormat/>
    <w:pPr>
      <w:widowControl w:val="0"/>
      <w:adjustRightInd w:val="0"/>
      <w:outlineLvl w:val="1"/>
    </w:pPr>
    <w:rPr>
      <w:rFonts w:eastAsia="Arial Unicode MS"/>
      <w:b/>
      <w:bCs/>
    </w:rPr>
  </w:style>
  <w:style w:type="paragraph" w:styleId="Heading3">
    <w:name w:val="heading 3"/>
    <w:basedOn w:val="Normal"/>
    <w:next w:val="Normal"/>
    <w:qFormat/>
    <w:pPr>
      <w:widowControl w:val="0"/>
      <w:adjustRightInd w:val="0"/>
      <w:outlineLvl w:val="2"/>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widowControl w:val="0"/>
      <w:tabs>
        <w:tab w:val="center" w:pos="4320"/>
        <w:tab w:val="right" w:pos="8640"/>
      </w:tabs>
      <w:adjustRightInd w:val="0"/>
    </w:pPr>
    <w:rPr>
      <w:sz w:val="20"/>
    </w:rPr>
  </w:style>
  <w:style w:type="paragraph" w:styleId="BalloonText">
    <w:name w:val="Balloon Text"/>
    <w:basedOn w:val="Normal"/>
    <w:semiHidden/>
    <w:rPr>
      <w:rFonts w:ascii="Tahoma" w:hAnsi="Tahoma" w:cs="Tahoma"/>
      <w:sz w:val="16"/>
      <w:szCs w:val="16"/>
    </w:rPr>
  </w:style>
  <w:style w:type="paragraph" w:customStyle="1" w:styleId="pageheader">
    <w:name w:val="pageheader"/>
    <w:basedOn w:val="Normal"/>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qFormat/>
    <w:rsid w:val="003A5670"/>
    <w:rPr>
      <w:i/>
      <w:iCs/>
    </w:rPr>
  </w:style>
  <w:style w:type="paragraph" w:styleId="NormalWeb">
    <w:name w:val="Normal (Web)"/>
    <w:basedOn w:val="Normal"/>
    <w:uiPriority w:val="99"/>
    <w:unhideWhenUsed/>
    <w:rsid w:val="00126AB0"/>
    <w:pPr>
      <w:spacing w:before="100" w:beforeAutospacing="1" w:after="100" w:afterAutospacing="1"/>
    </w:pPr>
  </w:style>
  <w:style w:type="paragraph" w:styleId="Footer">
    <w:name w:val="footer"/>
    <w:basedOn w:val="Normal"/>
    <w:link w:val="FooterChar"/>
    <w:rsid w:val="00196A42"/>
    <w:pPr>
      <w:tabs>
        <w:tab w:val="center" w:pos="4320"/>
        <w:tab w:val="right" w:pos="8640"/>
      </w:tabs>
    </w:pPr>
  </w:style>
  <w:style w:type="character" w:customStyle="1" w:styleId="FooterChar">
    <w:name w:val="Footer Char"/>
    <w:basedOn w:val="DefaultParagraphFont"/>
    <w:link w:val="Footer"/>
    <w:rsid w:val="00196A4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widowControl w:val="0"/>
      <w:adjustRightInd w:val="0"/>
      <w:outlineLvl w:val="0"/>
    </w:pPr>
    <w:rPr>
      <w:rFonts w:eastAsia="Arial Unicode MS"/>
      <w:i/>
      <w:iCs/>
    </w:rPr>
  </w:style>
  <w:style w:type="paragraph" w:styleId="Heading2">
    <w:name w:val="heading 2"/>
    <w:basedOn w:val="Normal"/>
    <w:next w:val="Normal"/>
    <w:qFormat/>
    <w:pPr>
      <w:widowControl w:val="0"/>
      <w:adjustRightInd w:val="0"/>
      <w:outlineLvl w:val="1"/>
    </w:pPr>
    <w:rPr>
      <w:rFonts w:eastAsia="Arial Unicode MS"/>
      <w:b/>
      <w:bCs/>
    </w:rPr>
  </w:style>
  <w:style w:type="paragraph" w:styleId="Heading3">
    <w:name w:val="heading 3"/>
    <w:basedOn w:val="Normal"/>
    <w:next w:val="Normal"/>
    <w:qFormat/>
    <w:pPr>
      <w:widowControl w:val="0"/>
      <w:adjustRightInd w:val="0"/>
      <w:outlineLvl w:val="2"/>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widowControl w:val="0"/>
      <w:tabs>
        <w:tab w:val="center" w:pos="4320"/>
        <w:tab w:val="right" w:pos="8640"/>
      </w:tabs>
      <w:adjustRightInd w:val="0"/>
    </w:pPr>
    <w:rPr>
      <w:sz w:val="20"/>
    </w:rPr>
  </w:style>
  <w:style w:type="paragraph" w:styleId="BalloonText">
    <w:name w:val="Balloon Text"/>
    <w:basedOn w:val="Normal"/>
    <w:semiHidden/>
    <w:rPr>
      <w:rFonts w:ascii="Tahoma" w:hAnsi="Tahoma" w:cs="Tahoma"/>
      <w:sz w:val="16"/>
      <w:szCs w:val="16"/>
    </w:rPr>
  </w:style>
  <w:style w:type="paragraph" w:customStyle="1" w:styleId="pageheader">
    <w:name w:val="pageheader"/>
    <w:basedOn w:val="Normal"/>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qFormat/>
    <w:rsid w:val="003A5670"/>
    <w:rPr>
      <w:i/>
      <w:iCs/>
    </w:rPr>
  </w:style>
  <w:style w:type="paragraph" w:styleId="NormalWeb">
    <w:name w:val="Normal (Web)"/>
    <w:basedOn w:val="Normal"/>
    <w:uiPriority w:val="99"/>
    <w:unhideWhenUsed/>
    <w:rsid w:val="00126AB0"/>
    <w:pPr>
      <w:spacing w:before="100" w:beforeAutospacing="1" w:after="100" w:afterAutospacing="1"/>
    </w:pPr>
  </w:style>
  <w:style w:type="paragraph" w:styleId="Footer">
    <w:name w:val="footer"/>
    <w:basedOn w:val="Normal"/>
    <w:link w:val="FooterChar"/>
    <w:rsid w:val="00196A42"/>
    <w:pPr>
      <w:tabs>
        <w:tab w:val="center" w:pos="4320"/>
        <w:tab w:val="right" w:pos="8640"/>
      </w:tabs>
    </w:pPr>
  </w:style>
  <w:style w:type="character" w:customStyle="1" w:styleId="FooterChar">
    <w:name w:val="Footer Char"/>
    <w:basedOn w:val="DefaultParagraphFont"/>
    <w:link w:val="Footer"/>
    <w:rsid w:val="00196A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istory.rutgers.edu/faculty-directory/183-roden-donald"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sims.rutgers.edu/ssra" TargetMode="External"/><Relationship Id="rId11" Type="http://schemas.openxmlformats.org/officeDocument/2006/relationships/hyperlink" Target="http://xisbn.worldcat.org:80/liblook2/resolve.htm?res_id=4826&amp;rft.isbn=9780451531391&amp;url_ver=Z39.88-2004&amp;rft_val_fmt=info:ofi/fmt:kev:mtx:book" TargetMode="External"/><Relationship Id="rId12" Type="http://schemas.openxmlformats.org/officeDocument/2006/relationships/hyperlink" Target="http://xisbn.worldcat.org:80/liblook2/resolve.htm?res_id=4826&amp;rft.isbn=9780140231731&amp;url_ver=Z39.88-2004&amp;rft_val_fmt=info:ofi/fmt:kev:mtx:book" TargetMode="External"/><Relationship Id="rId13" Type="http://schemas.openxmlformats.org/officeDocument/2006/relationships/hyperlink" Target="http://xisbn.worldcat.org:80/liblook2/resolve.htm?res_id=4826&amp;rft.isbn=9780811200325&amp;url_ver=Z39.88-2004&amp;rft_val_fmt=info:ofi/fmt:kev:mtx:book" TargetMode="External"/><Relationship Id="rId14" Type="http://schemas.openxmlformats.org/officeDocument/2006/relationships/hyperlink" Target="mailto:emiliebroek@outlook.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istory.rutgers.edu/faculty-directory/96-bell-rudolph-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1711</Words>
  <Characters>9754</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Patterns in Civilization: Death in Japan and Europe</vt:lpstr>
    </vt:vector>
  </TitlesOfParts>
  <Company>Rutgers University</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Patterns in Civilization: Death in Japan and Europe</dc:title>
  <dc:subject/>
  <dc:creator>bell</dc:creator>
  <cp:keywords/>
  <dc:description/>
  <cp:lastModifiedBy>Rudy Bell</cp:lastModifiedBy>
  <cp:revision>2</cp:revision>
  <cp:lastPrinted>2014-10-04T14:22:00Z</cp:lastPrinted>
  <dcterms:created xsi:type="dcterms:W3CDTF">2014-10-13T14:16:00Z</dcterms:created>
  <dcterms:modified xsi:type="dcterms:W3CDTF">2014-10-13T14:16:00Z</dcterms:modified>
</cp:coreProperties>
</file>